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7F3" w:rsidRPr="00D16BB9" w:rsidRDefault="006D07F3" w:rsidP="006D07F3">
      <w:pPr>
        <w:spacing w:line="240" w:lineRule="auto"/>
        <w:ind w:right="-266"/>
        <w:jc w:val="center"/>
        <w:rPr>
          <w:rFonts w:ascii="Arial" w:hAnsi="Arial" w:cs="Arial"/>
          <w:b/>
        </w:rPr>
      </w:pPr>
      <w:bookmarkStart w:id="0" w:name="_GoBack"/>
      <w:bookmarkEnd w:id="0"/>
      <w:r w:rsidRPr="00D16BB9">
        <w:rPr>
          <w:rFonts w:ascii="Arial" w:hAnsi="Arial" w:cs="Arial"/>
          <w:b/>
        </w:rPr>
        <w:t>Ministry of Human Resource Development</w:t>
      </w:r>
    </w:p>
    <w:p w:rsidR="006D07F3" w:rsidRPr="00D16BB9" w:rsidRDefault="006D07F3" w:rsidP="006D07F3">
      <w:pPr>
        <w:spacing w:line="240" w:lineRule="auto"/>
        <w:ind w:right="-264"/>
        <w:jc w:val="center"/>
        <w:rPr>
          <w:rFonts w:ascii="Arial" w:hAnsi="Arial" w:cs="Arial"/>
          <w:b/>
        </w:rPr>
      </w:pPr>
      <w:r w:rsidRPr="00D16BB9">
        <w:rPr>
          <w:rFonts w:ascii="Arial" w:hAnsi="Arial" w:cs="Arial"/>
          <w:b/>
        </w:rPr>
        <w:t>Department of Higher Education</w:t>
      </w:r>
      <w:r w:rsidRPr="00D16BB9">
        <w:rPr>
          <w:rFonts w:ascii="Arial" w:hAnsi="Arial" w:cs="Arial"/>
          <w:b/>
        </w:rPr>
        <w:br/>
      </w:r>
      <w:r>
        <w:rPr>
          <w:rFonts w:ascii="Arial" w:hAnsi="Arial" w:cs="Arial"/>
          <w:b/>
        </w:rPr>
        <w:t>National Mission on Education through Information and Communication Technology</w:t>
      </w:r>
    </w:p>
    <w:p w:rsidR="006D07F3" w:rsidRPr="00D16BB9" w:rsidRDefault="006D07F3" w:rsidP="006D07F3">
      <w:pPr>
        <w:tabs>
          <w:tab w:val="left" w:pos="9360"/>
        </w:tabs>
        <w:ind w:right="-264"/>
        <w:jc w:val="center"/>
        <w:rPr>
          <w:rFonts w:ascii="Arial" w:hAnsi="Arial" w:cs="Arial"/>
          <w:b/>
        </w:rPr>
      </w:pPr>
      <w:r>
        <w:rPr>
          <w:rFonts w:ascii="Arial" w:hAnsi="Arial" w:cs="Arial"/>
          <w:b/>
        </w:rPr>
        <w:t>--------------------------------------------------</w:t>
      </w:r>
    </w:p>
    <w:p w:rsidR="006D07F3" w:rsidRDefault="006D07F3" w:rsidP="000F20D8">
      <w:pPr>
        <w:spacing w:line="276" w:lineRule="auto"/>
        <w:jc w:val="both"/>
        <w:rPr>
          <w:b/>
        </w:rPr>
      </w:pPr>
    </w:p>
    <w:p w:rsidR="00732F4B" w:rsidRDefault="00732F4B" w:rsidP="000F20D8">
      <w:pPr>
        <w:spacing w:line="276" w:lineRule="auto"/>
        <w:jc w:val="both"/>
        <w:rPr>
          <w:b/>
        </w:rPr>
      </w:pPr>
      <w:r>
        <w:rPr>
          <w:b/>
        </w:rPr>
        <w:t xml:space="preserve">Addendum to the </w:t>
      </w:r>
      <w:r w:rsidR="00FE4D19">
        <w:rPr>
          <w:b/>
        </w:rPr>
        <w:t xml:space="preserve">SWAYAM </w:t>
      </w:r>
      <w:r>
        <w:rPr>
          <w:b/>
        </w:rPr>
        <w:t xml:space="preserve">Report </w:t>
      </w:r>
      <w:r w:rsidR="00FE4D19">
        <w:rPr>
          <w:b/>
        </w:rPr>
        <w:t xml:space="preserve">submitted by the Sub-Committee SWAYAM. </w:t>
      </w:r>
    </w:p>
    <w:p w:rsidR="00732F4B" w:rsidRDefault="00732F4B" w:rsidP="000F20D8">
      <w:pPr>
        <w:spacing w:line="276" w:lineRule="auto"/>
        <w:jc w:val="both"/>
        <w:rPr>
          <w:b/>
        </w:rPr>
      </w:pPr>
    </w:p>
    <w:p w:rsidR="00A55ACF" w:rsidRDefault="00A55ACF" w:rsidP="000F20D8">
      <w:pPr>
        <w:spacing w:line="276" w:lineRule="auto"/>
        <w:jc w:val="both"/>
      </w:pPr>
      <w:r>
        <w:t xml:space="preserve">The </w:t>
      </w:r>
      <w:r w:rsidR="00D41F6B">
        <w:t>SWAYAM, Committee, C</w:t>
      </w:r>
      <w:r>
        <w:t xml:space="preserve">haired by </w:t>
      </w:r>
      <w:proofErr w:type="spellStart"/>
      <w:r>
        <w:t>Shri</w:t>
      </w:r>
      <w:proofErr w:type="spellEnd"/>
      <w:r>
        <w:t xml:space="preserve"> SN</w:t>
      </w:r>
      <w:r w:rsidR="00732F4B" w:rsidRPr="00732F4B">
        <w:t xml:space="preserve"> </w:t>
      </w:r>
      <w:proofErr w:type="spellStart"/>
      <w:r w:rsidR="00732F4B" w:rsidRPr="00732F4B">
        <w:t>Mohanty</w:t>
      </w:r>
      <w:proofErr w:type="spellEnd"/>
      <w:r w:rsidR="00732F4B" w:rsidRPr="00732F4B">
        <w:t xml:space="preserve">, Secretary (HE) </w:t>
      </w:r>
      <w:r w:rsidR="00D41F6B">
        <w:t>on 5</w:t>
      </w:r>
      <w:r w:rsidR="00D41F6B" w:rsidRPr="00D41F6B">
        <w:rPr>
          <w:vertAlign w:val="superscript"/>
        </w:rPr>
        <w:t>th</w:t>
      </w:r>
      <w:r w:rsidR="00D41F6B">
        <w:t xml:space="preserve"> May 2015 </w:t>
      </w:r>
      <w:r w:rsidR="00732F4B" w:rsidRPr="00732F4B">
        <w:t xml:space="preserve">accepted the </w:t>
      </w:r>
      <w:r w:rsidR="00FE4D19">
        <w:t xml:space="preserve">SWAYAM </w:t>
      </w:r>
      <w:r w:rsidR="00732F4B" w:rsidRPr="00732F4B">
        <w:t>report</w:t>
      </w:r>
      <w:r w:rsidR="003821C4">
        <w:t>,</w:t>
      </w:r>
      <w:r w:rsidR="00732F4B" w:rsidRPr="00732F4B">
        <w:t xml:space="preserve"> </w:t>
      </w:r>
      <w:r w:rsidR="00D41F6B">
        <w:t xml:space="preserve">submitted by Prof. S.V. </w:t>
      </w:r>
      <w:proofErr w:type="spellStart"/>
      <w:r w:rsidR="00D41F6B">
        <w:t>Raghavan</w:t>
      </w:r>
      <w:proofErr w:type="spellEnd"/>
      <w:r w:rsidR="00786063">
        <w:t>,</w:t>
      </w:r>
      <w:r w:rsidR="00D41F6B">
        <w:t xml:space="preserve"> Chairman, Sub-Committee SWAYAM, </w:t>
      </w:r>
      <w:r w:rsidR="00732F4B" w:rsidRPr="00732F4B">
        <w:t>in principle</w:t>
      </w:r>
      <w:r w:rsidR="00FE4D19">
        <w:t>,</w:t>
      </w:r>
      <w:r w:rsidR="00732F4B" w:rsidRPr="00732F4B">
        <w:t xml:space="preserve"> </w:t>
      </w:r>
      <w:r>
        <w:t xml:space="preserve">subject to incorporation as addendum </w:t>
      </w:r>
      <w:r w:rsidR="00FE4D19">
        <w:t xml:space="preserve">on </w:t>
      </w:r>
      <w:r>
        <w:t>major technical specifications,</w:t>
      </w:r>
      <w:r w:rsidR="00A31506">
        <w:t xml:space="preserve"> scope of development of SWAYAM, r</w:t>
      </w:r>
      <w:r>
        <w:t>oad ma</w:t>
      </w:r>
      <w:r w:rsidR="00FE4D19">
        <w:t>p to set up the SWAYAM platform and</w:t>
      </w:r>
      <w:r>
        <w:t xml:space="preserve"> o</w:t>
      </w:r>
      <w:r w:rsidR="00FE4D19">
        <w:t xml:space="preserve">ptions of the Data </w:t>
      </w:r>
      <w:proofErr w:type="spellStart"/>
      <w:r w:rsidR="00FE4D19">
        <w:t>Centres</w:t>
      </w:r>
      <w:proofErr w:type="spellEnd"/>
      <w:r w:rsidR="00FE4D19">
        <w:t xml:space="preserve"> etc.</w:t>
      </w:r>
      <w:r>
        <w:t xml:space="preserve"> </w:t>
      </w:r>
    </w:p>
    <w:p w:rsidR="00732F4B" w:rsidRPr="00732F4B" w:rsidRDefault="00732F4B" w:rsidP="000F20D8">
      <w:pPr>
        <w:spacing w:line="276" w:lineRule="auto"/>
        <w:jc w:val="both"/>
      </w:pPr>
    </w:p>
    <w:p w:rsidR="00442611" w:rsidRPr="00255BAC" w:rsidRDefault="00732F4B" w:rsidP="001C06D2">
      <w:pPr>
        <w:tabs>
          <w:tab w:val="left" w:pos="2268"/>
        </w:tabs>
        <w:spacing w:line="276" w:lineRule="auto"/>
        <w:jc w:val="both"/>
      </w:pPr>
      <w:r w:rsidRPr="00732F4B">
        <w:t>Accordingly, a meeting of the Sub-committee was held</w:t>
      </w:r>
      <w:r w:rsidR="00786063">
        <w:t xml:space="preserve"> at 11:00 a.m.</w:t>
      </w:r>
      <w:r w:rsidRPr="00732F4B">
        <w:t xml:space="preserve"> on 22</w:t>
      </w:r>
      <w:r w:rsidRPr="00732F4B">
        <w:rPr>
          <w:vertAlign w:val="superscript"/>
        </w:rPr>
        <w:t>nd</w:t>
      </w:r>
      <w:r w:rsidRPr="00732F4B">
        <w:t xml:space="preserve"> May 2015 </w:t>
      </w:r>
      <w:r w:rsidR="00786063">
        <w:t xml:space="preserve">at Conference Room, </w:t>
      </w:r>
      <w:proofErr w:type="spellStart"/>
      <w:r w:rsidR="00786063">
        <w:t>Shastri</w:t>
      </w:r>
      <w:proofErr w:type="spellEnd"/>
      <w:r w:rsidR="00786063">
        <w:t xml:space="preserve"> </w:t>
      </w:r>
      <w:proofErr w:type="spellStart"/>
      <w:r w:rsidR="00786063">
        <w:t>Bhavan</w:t>
      </w:r>
      <w:proofErr w:type="spellEnd"/>
      <w:r w:rsidR="00786063">
        <w:t xml:space="preserve">, </w:t>
      </w:r>
      <w:r w:rsidRPr="00732F4B">
        <w:t>to elicit this important information from the presentations of the three ongoing efforts.</w:t>
      </w:r>
      <w:r w:rsidR="00442611">
        <w:t xml:space="preserve"> Prof </w:t>
      </w:r>
      <w:r>
        <w:t xml:space="preserve">D B </w:t>
      </w:r>
      <w:proofErr w:type="spellStart"/>
      <w:r>
        <w:t>Phatak</w:t>
      </w:r>
      <w:proofErr w:type="spellEnd"/>
      <w:r>
        <w:t xml:space="preserve"> from IIT Bombay, Prof </w:t>
      </w:r>
      <w:proofErr w:type="spellStart"/>
      <w:r>
        <w:t>Mangal</w:t>
      </w:r>
      <w:proofErr w:type="spellEnd"/>
      <w:r>
        <w:t xml:space="preserve"> </w:t>
      </w:r>
      <w:proofErr w:type="spellStart"/>
      <w:r>
        <w:t>Sundar</w:t>
      </w:r>
      <w:proofErr w:type="spellEnd"/>
      <w:r>
        <w:t xml:space="preserve"> from IIT Madras and Prof T V </w:t>
      </w:r>
      <w:proofErr w:type="spellStart"/>
      <w:r>
        <w:t>Prabhakar</w:t>
      </w:r>
      <w:proofErr w:type="spellEnd"/>
      <w:r>
        <w:t xml:space="preserve"> from IIT Kanpur made the presentations on IIT </w:t>
      </w:r>
      <w:proofErr w:type="spellStart"/>
      <w:r>
        <w:t>BombayX</w:t>
      </w:r>
      <w:proofErr w:type="spellEnd"/>
      <w:r>
        <w:t>, NPTEL MOOCs and Google Course Builder based MOOCs, and MOOKIT, respectively.</w:t>
      </w:r>
      <w:r w:rsidR="00442611">
        <w:t xml:space="preserve"> </w:t>
      </w:r>
      <w:r w:rsidR="00255BAC" w:rsidRPr="00255BAC">
        <w:t xml:space="preserve">The list of members who participated in the meeting </w:t>
      </w:r>
      <w:r w:rsidR="00255BAC" w:rsidRPr="001C06D2">
        <w:t>is at Annexure-I.</w:t>
      </w:r>
      <w:r w:rsidR="00255BAC" w:rsidRPr="00255BAC">
        <w:t xml:space="preserve"> </w:t>
      </w:r>
    </w:p>
    <w:p w:rsidR="00732F4B" w:rsidRDefault="00732F4B" w:rsidP="000F20D8">
      <w:pPr>
        <w:spacing w:line="276" w:lineRule="auto"/>
        <w:jc w:val="both"/>
      </w:pPr>
    </w:p>
    <w:p w:rsidR="00A55ACF" w:rsidRPr="00732F4B" w:rsidRDefault="0042116B" w:rsidP="000F20D8">
      <w:pPr>
        <w:spacing w:line="276" w:lineRule="auto"/>
        <w:jc w:val="both"/>
      </w:pPr>
      <w:r>
        <w:t xml:space="preserve">During the meeting the members deliberated on issue </w:t>
      </w:r>
      <w:r w:rsidR="00A31506">
        <w:t xml:space="preserve">concerning SWAYAM development </w:t>
      </w:r>
      <w:r>
        <w:t xml:space="preserve">and each </w:t>
      </w:r>
      <w:r w:rsidR="000F20D8">
        <w:t xml:space="preserve">of the </w:t>
      </w:r>
      <w:r>
        <w:t xml:space="preserve">presentation was focused </w:t>
      </w:r>
      <w:r w:rsidR="000F20D8">
        <w:t xml:space="preserve">on </w:t>
      </w:r>
      <w:r>
        <w:t xml:space="preserve">the </w:t>
      </w:r>
      <w:r w:rsidR="00A55ACF" w:rsidRPr="00732F4B">
        <w:t>following:</w:t>
      </w:r>
    </w:p>
    <w:p w:rsidR="00A55ACF" w:rsidRPr="00732F4B" w:rsidRDefault="00A55ACF" w:rsidP="000F20D8">
      <w:pPr>
        <w:spacing w:line="276" w:lineRule="auto"/>
        <w:jc w:val="both"/>
      </w:pPr>
    </w:p>
    <w:p w:rsidR="00A55ACF" w:rsidRPr="00732F4B" w:rsidRDefault="00A55ACF" w:rsidP="000F20D8">
      <w:pPr>
        <w:pStyle w:val="ListParagraph"/>
        <w:numPr>
          <w:ilvl w:val="0"/>
          <w:numId w:val="1"/>
        </w:numPr>
        <w:spacing w:line="276" w:lineRule="auto"/>
        <w:jc w:val="both"/>
      </w:pPr>
      <w:r w:rsidRPr="00732F4B">
        <w:t>Features</w:t>
      </w:r>
      <w:r w:rsidR="00255BAC">
        <w:t>/specifications</w:t>
      </w:r>
      <w:r w:rsidRPr="00732F4B">
        <w:t xml:space="preserve"> to be incorporated in SWAYAM based on the experiences of IIT Bombay, IIT Madras, and IIT Kanpur, leading to convergence of efforts.</w:t>
      </w:r>
    </w:p>
    <w:p w:rsidR="00A55ACF" w:rsidRDefault="00A55ACF" w:rsidP="000F20D8">
      <w:pPr>
        <w:pStyle w:val="ListParagraph"/>
        <w:numPr>
          <w:ilvl w:val="0"/>
          <w:numId w:val="1"/>
        </w:numPr>
        <w:spacing w:line="276" w:lineRule="auto"/>
        <w:jc w:val="both"/>
      </w:pPr>
      <w:r w:rsidRPr="00732F4B">
        <w:t>Roadmap for SWAYAM Implementation with timeline.</w:t>
      </w:r>
    </w:p>
    <w:p w:rsidR="00A55ACF" w:rsidRPr="00732F4B" w:rsidRDefault="00A55ACF" w:rsidP="000F20D8">
      <w:pPr>
        <w:pStyle w:val="ListParagraph"/>
        <w:numPr>
          <w:ilvl w:val="0"/>
          <w:numId w:val="1"/>
        </w:numPr>
        <w:spacing w:line="276" w:lineRule="auto"/>
        <w:jc w:val="both"/>
      </w:pPr>
      <w:r>
        <w:t>Options for the Data Center</w:t>
      </w:r>
    </w:p>
    <w:p w:rsidR="0042116B" w:rsidRDefault="0042116B" w:rsidP="000F20D8">
      <w:pPr>
        <w:spacing w:line="276" w:lineRule="auto"/>
        <w:jc w:val="both"/>
      </w:pPr>
    </w:p>
    <w:p w:rsidR="00A55ACF" w:rsidRDefault="0042116B" w:rsidP="000F20D8">
      <w:pPr>
        <w:spacing w:line="276" w:lineRule="auto"/>
        <w:jc w:val="both"/>
      </w:pPr>
      <w:r>
        <w:t>T</w:t>
      </w:r>
      <w:r w:rsidR="00A55ACF">
        <w:t xml:space="preserve">he presentations </w:t>
      </w:r>
      <w:r>
        <w:t xml:space="preserve">offered by the representatives of the three MOOCs platforms </w:t>
      </w:r>
      <w:r w:rsidR="00255BAC">
        <w:t xml:space="preserve">are attached </w:t>
      </w:r>
      <w:r w:rsidR="000B3A3F">
        <w:t xml:space="preserve">at </w:t>
      </w:r>
      <w:r w:rsidR="00255BAC">
        <w:t>A</w:t>
      </w:r>
      <w:r w:rsidR="00A55ACF">
        <w:t>nnexure</w:t>
      </w:r>
      <w:r w:rsidR="00255BAC">
        <w:t>-II</w:t>
      </w:r>
      <w:r w:rsidR="00A55ACF">
        <w:t>.</w:t>
      </w:r>
    </w:p>
    <w:p w:rsidR="00A55ACF" w:rsidRDefault="00A55ACF" w:rsidP="000F20D8">
      <w:pPr>
        <w:spacing w:line="276" w:lineRule="auto"/>
        <w:jc w:val="both"/>
      </w:pPr>
    </w:p>
    <w:p w:rsidR="00442611" w:rsidRDefault="00442611" w:rsidP="000F20D8">
      <w:pPr>
        <w:spacing w:line="276" w:lineRule="auto"/>
        <w:jc w:val="both"/>
      </w:pPr>
      <w:r>
        <w:t xml:space="preserve">The members observed that MOOCs is the future and is likely to change the way education reaches “people of India” in years to come. </w:t>
      </w:r>
      <w:r w:rsidR="00732F4B">
        <w:t>While all of them welcomed the idea of National MOOCs being done by CDAC, they cautioned about timeline. However, they expressed solidarity about the professional capability of the organization chosen for this purpose.</w:t>
      </w:r>
      <w:r>
        <w:t xml:space="preserve"> More so, they volunteered to steer the effort to success by serving in any “oversight committee” that MHRD may choose to form. </w:t>
      </w:r>
    </w:p>
    <w:p w:rsidR="00442611" w:rsidRDefault="00442611" w:rsidP="000F20D8">
      <w:pPr>
        <w:spacing w:line="276" w:lineRule="auto"/>
        <w:jc w:val="both"/>
      </w:pPr>
    </w:p>
    <w:p w:rsidR="00732F4B" w:rsidRDefault="00442611" w:rsidP="000F20D8">
      <w:pPr>
        <w:spacing w:line="276" w:lineRule="auto"/>
        <w:jc w:val="both"/>
      </w:pPr>
      <w:r>
        <w:t xml:space="preserve">Chairman explained that CDAC is serving the purpose of “Translational Research” organization that absorbs the “research output” from elite institutions and converts </w:t>
      </w:r>
      <w:r>
        <w:lastRenderedPageBreak/>
        <w:t xml:space="preserve">them into “Technological Products and Services” through sustained development and delivery, a function which falls outside the charter of institutions such as IITs. Of course, the outcome of CDAC’s effort is a usable Platform – SWAYAM in this case – using which educational institutions all over the country can serve the “stakeholder community” at large. </w:t>
      </w:r>
    </w:p>
    <w:p w:rsidR="00442611" w:rsidRDefault="00442611" w:rsidP="000F20D8">
      <w:pPr>
        <w:spacing w:line="276" w:lineRule="auto"/>
        <w:jc w:val="both"/>
      </w:pPr>
    </w:p>
    <w:p w:rsidR="00732F4B" w:rsidRDefault="00442611" w:rsidP="000F20D8">
      <w:pPr>
        <w:spacing w:line="276" w:lineRule="auto"/>
        <w:jc w:val="both"/>
      </w:pPr>
      <w:r>
        <w:t xml:space="preserve">The following additional information emerged during the discussions. </w:t>
      </w:r>
    </w:p>
    <w:p w:rsidR="000B3A3F" w:rsidRPr="00732F4B" w:rsidRDefault="000B3A3F" w:rsidP="000F20D8">
      <w:pPr>
        <w:spacing w:line="276" w:lineRule="auto"/>
        <w:jc w:val="both"/>
      </w:pPr>
    </w:p>
    <w:p w:rsidR="003C2D2E" w:rsidRDefault="00732F4B" w:rsidP="000F20D8">
      <w:pPr>
        <w:pStyle w:val="ListParagraph"/>
        <w:numPr>
          <w:ilvl w:val="0"/>
          <w:numId w:val="2"/>
        </w:numPr>
        <w:spacing w:line="276" w:lineRule="auto"/>
        <w:ind w:left="426" w:hanging="426"/>
        <w:jc w:val="both"/>
        <w:rPr>
          <w:b/>
        </w:rPr>
      </w:pPr>
      <w:r w:rsidRPr="003C2D2E">
        <w:rPr>
          <w:b/>
        </w:rPr>
        <w:t>Features</w:t>
      </w:r>
      <w:r w:rsidR="004E2245">
        <w:rPr>
          <w:b/>
        </w:rPr>
        <w:t>/ specifications</w:t>
      </w:r>
      <w:r w:rsidRPr="003C2D2E">
        <w:rPr>
          <w:b/>
        </w:rPr>
        <w:t xml:space="preserve"> to be incorporated in SWAYAM </w:t>
      </w:r>
    </w:p>
    <w:p w:rsidR="003C2D2E" w:rsidRDefault="003C2D2E" w:rsidP="000F20D8">
      <w:pPr>
        <w:pStyle w:val="ListParagraph"/>
        <w:spacing w:line="276" w:lineRule="auto"/>
        <w:ind w:left="426"/>
        <w:jc w:val="both"/>
        <w:rPr>
          <w:b/>
        </w:rPr>
      </w:pPr>
    </w:p>
    <w:p w:rsidR="000F6AAC" w:rsidRPr="00255BAC" w:rsidRDefault="00732F4B" w:rsidP="00255BAC">
      <w:pPr>
        <w:spacing w:line="276" w:lineRule="auto"/>
        <w:ind w:left="426"/>
        <w:jc w:val="both"/>
        <w:rPr>
          <w:b/>
          <w:i/>
        </w:rPr>
      </w:pPr>
      <w:r w:rsidRPr="00255BAC">
        <w:rPr>
          <w:i/>
        </w:rPr>
        <w:t xml:space="preserve">Input based on IIT Bombay </w:t>
      </w:r>
      <w:proofErr w:type="spellStart"/>
      <w:r w:rsidRPr="00255BAC">
        <w:rPr>
          <w:i/>
        </w:rPr>
        <w:t>EdX</w:t>
      </w:r>
      <w:proofErr w:type="spellEnd"/>
      <w:r w:rsidRPr="00255BAC">
        <w:rPr>
          <w:i/>
        </w:rPr>
        <w:t xml:space="preserve"> experience:</w:t>
      </w:r>
      <w:r w:rsidR="003C2D2E" w:rsidRPr="00255BAC">
        <w:rPr>
          <w:i/>
        </w:rPr>
        <w:t xml:space="preserve"> </w:t>
      </w:r>
      <w:r w:rsidR="003C2D2E">
        <w:t xml:space="preserve">IIT Bombay effort with MOOCs started in 2013-2014 timeframe and is currently based on Open </w:t>
      </w:r>
      <w:proofErr w:type="spellStart"/>
      <w:r w:rsidR="003C2D2E">
        <w:t>EdX</w:t>
      </w:r>
      <w:proofErr w:type="spellEnd"/>
      <w:r w:rsidR="003C2D2E">
        <w:t xml:space="preserve"> Aspen version. They have </w:t>
      </w:r>
      <w:r w:rsidR="00004314">
        <w:t>added multi-lingual facility for</w:t>
      </w:r>
      <w:r w:rsidR="003C2D2E">
        <w:t xml:space="preserve"> English and Hindi; these are static pages for registration only but the course material production is manually converted to Hindi audio. Otherwise, courses are by and large in English. They use </w:t>
      </w:r>
      <w:proofErr w:type="spellStart"/>
      <w:r w:rsidR="003C2D2E">
        <w:t>Postgress</w:t>
      </w:r>
      <w:proofErr w:type="spellEnd"/>
      <w:r w:rsidR="003C2D2E">
        <w:t xml:space="preserve"> and CMS. </w:t>
      </w:r>
    </w:p>
    <w:p w:rsidR="00004314" w:rsidRDefault="00004314" w:rsidP="000F20D8">
      <w:pPr>
        <w:pStyle w:val="ListParagraph"/>
        <w:spacing w:line="276" w:lineRule="auto"/>
        <w:ind w:left="709"/>
        <w:jc w:val="both"/>
      </w:pPr>
    </w:p>
    <w:p w:rsidR="003C2D2E" w:rsidRDefault="00255BAC" w:rsidP="00255BAC">
      <w:pPr>
        <w:pStyle w:val="ListParagraph"/>
        <w:spacing w:line="276" w:lineRule="auto"/>
        <w:ind w:left="709" w:hanging="709"/>
        <w:jc w:val="both"/>
      </w:pPr>
      <w:r>
        <w:rPr>
          <w:b/>
        </w:rPr>
        <w:t>a.</w:t>
      </w:r>
      <w:r>
        <w:rPr>
          <w:b/>
        </w:rPr>
        <w:tab/>
      </w:r>
      <w:r w:rsidR="003C2D2E">
        <w:t>The following features</w:t>
      </w:r>
      <w:r>
        <w:t>/specifications</w:t>
      </w:r>
      <w:r w:rsidR="003C2D2E">
        <w:t xml:space="preserve"> are found to be essential from their experience:</w:t>
      </w:r>
    </w:p>
    <w:p w:rsidR="00004314" w:rsidRPr="003C2D2E" w:rsidRDefault="00004314" w:rsidP="000F20D8">
      <w:pPr>
        <w:pStyle w:val="ListParagraph"/>
        <w:spacing w:line="276" w:lineRule="auto"/>
        <w:ind w:left="709"/>
        <w:jc w:val="both"/>
        <w:rPr>
          <w:b/>
          <w:i/>
        </w:rPr>
      </w:pPr>
    </w:p>
    <w:p w:rsidR="00732F4B" w:rsidRPr="003C2D2E" w:rsidRDefault="003C2D2E" w:rsidP="000F20D8">
      <w:pPr>
        <w:pStyle w:val="ListParagraph"/>
        <w:numPr>
          <w:ilvl w:val="2"/>
          <w:numId w:val="2"/>
        </w:numPr>
        <w:spacing w:line="276" w:lineRule="auto"/>
        <w:ind w:left="1134" w:hanging="283"/>
        <w:jc w:val="both"/>
        <w:rPr>
          <w:b/>
          <w:i/>
        </w:rPr>
      </w:pPr>
      <w:r>
        <w:t>The lessons are to be configurable, parameterized, and with timeline.</w:t>
      </w:r>
    </w:p>
    <w:p w:rsidR="003C2D2E" w:rsidRPr="003C2D2E" w:rsidRDefault="003C2D2E" w:rsidP="000F20D8">
      <w:pPr>
        <w:pStyle w:val="ListParagraph"/>
        <w:numPr>
          <w:ilvl w:val="2"/>
          <w:numId w:val="2"/>
        </w:numPr>
        <w:spacing w:line="276" w:lineRule="auto"/>
        <w:ind w:left="1134" w:hanging="283"/>
        <w:jc w:val="both"/>
        <w:rPr>
          <w:b/>
          <w:i/>
        </w:rPr>
      </w:pPr>
      <w:r>
        <w:t>Multiple-choice quizzes are useful.</w:t>
      </w:r>
    </w:p>
    <w:p w:rsidR="003C2D2E" w:rsidRPr="003C2D2E" w:rsidRDefault="003C2D2E" w:rsidP="000F20D8">
      <w:pPr>
        <w:pStyle w:val="ListParagraph"/>
        <w:numPr>
          <w:ilvl w:val="2"/>
          <w:numId w:val="2"/>
        </w:numPr>
        <w:spacing w:line="276" w:lineRule="auto"/>
        <w:ind w:left="1134" w:hanging="283"/>
        <w:jc w:val="both"/>
        <w:rPr>
          <w:b/>
          <w:i/>
        </w:rPr>
      </w:pPr>
      <w:r>
        <w:t>Python script could be tried for automatic evaluation wherever feasible.</w:t>
      </w:r>
    </w:p>
    <w:p w:rsidR="003C2D2E" w:rsidRPr="003C2D2E" w:rsidRDefault="003C2D2E" w:rsidP="000F20D8">
      <w:pPr>
        <w:pStyle w:val="ListParagraph"/>
        <w:numPr>
          <w:ilvl w:val="2"/>
          <w:numId w:val="2"/>
        </w:numPr>
        <w:spacing w:line="276" w:lineRule="auto"/>
        <w:ind w:left="1134" w:hanging="283"/>
        <w:jc w:val="both"/>
        <w:rPr>
          <w:b/>
          <w:i/>
        </w:rPr>
      </w:pPr>
      <w:r>
        <w:t>Essay type answers should be supported by the platform for peer evaluation.</w:t>
      </w:r>
    </w:p>
    <w:p w:rsidR="003C2D2E" w:rsidRPr="003C2D2E" w:rsidRDefault="003C2D2E" w:rsidP="000F20D8">
      <w:pPr>
        <w:pStyle w:val="ListParagraph"/>
        <w:numPr>
          <w:ilvl w:val="2"/>
          <w:numId w:val="2"/>
        </w:numPr>
        <w:spacing w:line="276" w:lineRule="auto"/>
        <w:ind w:left="1134" w:hanging="283"/>
        <w:jc w:val="both"/>
        <w:rPr>
          <w:b/>
          <w:i/>
        </w:rPr>
      </w:pPr>
      <w:r>
        <w:t>Open Response Assessment feature is handy for programming assignments.</w:t>
      </w:r>
    </w:p>
    <w:p w:rsidR="003C2D2E" w:rsidRPr="000F6AAC" w:rsidRDefault="000F6AAC" w:rsidP="000F20D8">
      <w:pPr>
        <w:pStyle w:val="ListParagraph"/>
        <w:numPr>
          <w:ilvl w:val="2"/>
          <w:numId w:val="2"/>
        </w:numPr>
        <w:spacing w:line="276" w:lineRule="auto"/>
        <w:ind w:left="1134" w:hanging="283"/>
        <w:jc w:val="both"/>
        <w:rPr>
          <w:b/>
          <w:i/>
        </w:rPr>
      </w:pPr>
      <w:r>
        <w:t xml:space="preserve">Teaching Assistants should be available for providing 24 x 7 response. </w:t>
      </w:r>
    </w:p>
    <w:p w:rsidR="000F6AAC" w:rsidRPr="000F6AAC" w:rsidRDefault="000F6AAC" w:rsidP="000F20D8">
      <w:pPr>
        <w:pStyle w:val="ListParagraph"/>
        <w:numPr>
          <w:ilvl w:val="2"/>
          <w:numId w:val="2"/>
        </w:numPr>
        <w:spacing w:line="276" w:lineRule="auto"/>
        <w:ind w:left="1134" w:hanging="283"/>
        <w:jc w:val="both"/>
        <w:rPr>
          <w:b/>
          <w:i/>
        </w:rPr>
      </w:pPr>
      <w:r>
        <w:t>Discussion forums are a must.</w:t>
      </w:r>
    </w:p>
    <w:p w:rsidR="000F6AAC" w:rsidRPr="000F6AAC" w:rsidRDefault="000F6AAC" w:rsidP="000F20D8">
      <w:pPr>
        <w:pStyle w:val="ListParagraph"/>
        <w:numPr>
          <w:ilvl w:val="2"/>
          <w:numId w:val="2"/>
        </w:numPr>
        <w:spacing w:line="276" w:lineRule="auto"/>
        <w:ind w:left="1134" w:hanging="283"/>
        <w:jc w:val="both"/>
        <w:rPr>
          <w:b/>
          <w:i/>
        </w:rPr>
      </w:pPr>
      <w:r>
        <w:t xml:space="preserve">For analytics – Events must be captured; for example, time spent in </w:t>
      </w:r>
      <w:proofErr w:type="spellStart"/>
      <w:r>
        <w:t>pdf</w:t>
      </w:r>
      <w:proofErr w:type="spellEnd"/>
      <w:r>
        <w:t xml:space="preserve"> files, </w:t>
      </w:r>
      <w:proofErr w:type="spellStart"/>
      <w:r>
        <w:t>png</w:t>
      </w:r>
      <w:proofErr w:type="spellEnd"/>
      <w:r>
        <w:t xml:space="preserve"> files, and video as they reflect the ability (pace at which) of the student to learn.</w:t>
      </w:r>
    </w:p>
    <w:p w:rsidR="000F6AAC" w:rsidRPr="000F6AAC" w:rsidRDefault="000F6AAC" w:rsidP="000F20D8">
      <w:pPr>
        <w:pStyle w:val="ListParagraph"/>
        <w:numPr>
          <w:ilvl w:val="2"/>
          <w:numId w:val="2"/>
        </w:numPr>
        <w:spacing w:line="276" w:lineRule="auto"/>
        <w:ind w:left="1134" w:hanging="283"/>
        <w:jc w:val="both"/>
        <w:rPr>
          <w:b/>
          <w:i/>
        </w:rPr>
      </w:pPr>
      <w:r>
        <w:t>Face-to-Face lectures should be coupled with MOOCs delivery for Blended MOOCs.</w:t>
      </w:r>
    </w:p>
    <w:p w:rsidR="000F6AAC" w:rsidRPr="000F6AAC" w:rsidRDefault="000F6AAC" w:rsidP="000F20D8">
      <w:pPr>
        <w:pStyle w:val="ListParagraph"/>
        <w:numPr>
          <w:ilvl w:val="2"/>
          <w:numId w:val="2"/>
        </w:numPr>
        <w:spacing w:line="276" w:lineRule="auto"/>
        <w:ind w:left="1134" w:hanging="283"/>
        <w:jc w:val="both"/>
        <w:rPr>
          <w:b/>
          <w:i/>
        </w:rPr>
      </w:pPr>
      <w:r>
        <w:t>Facility for Relative performance of a “section of students” – such as the students belonging to a certain college – should be available.</w:t>
      </w:r>
    </w:p>
    <w:p w:rsidR="000F6AAC" w:rsidRPr="000F6AAC" w:rsidRDefault="000F6AAC" w:rsidP="000F20D8">
      <w:pPr>
        <w:pStyle w:val="ListParagraph"/>
        <w:numPr>
          <w:ilvl w:val="2"/>
          <w:numId w:val="2"/>
        </w:numPr>
        <w:spacing w:line="276" w:lineRule="auto"/>
        <w:ind w:left="1134" w:hanging="283"/>
        <w:jc w:val="both"/>
        <w:rPr>
          <w:b/>
          <w:i/>
        </w:rPr>
      </w:pPr>
      <w:proofErr w:type="spellStart"/>
      <w:r>
        <w:t>XBlock</w:t>
      </w:r>
      <w:proofErr w:type="spellEnd"/>
      <w:r>
        <w:t xml:space="preserve"> type of facility is handy and useful as a building block for Course Creation.</w:t>
      </w:r>
    </w:p>
    <w:p w:rsidR="000F6AAC" w:rsidRPr="000F6AAC" w:rsidRDefault="000F6AAC" w:rsidP="000F20D8">
      <w:pPr>
        <w:pStyle w:val="ListParagraph"/>
        <w:numPr>
          <w:ilvl w:val="2"/>
          <w:numId w:val="2"/>
        </w:numPr>
        <w:spacing w:line="276" w:lineRule="auto"/>
        <w:ind w:left="1134" w:hanging="283"/>
        <w:jc w:val="both"/>
        <w:rPr>
          <w:b/>
          <w:i/>
        </w:rPr>
      </w:pPr>
      <w:r>
        <w:t>The interaction events should also capture the visit to “library” of learning material.</w:t>
      </w:r>
    </w:p>
    <w:p w:rsidR="000F6AAC" w:rsidRPr="000F6AAC" w:rsidRDefault="000F6AAC" w:rsidP="000F20D8">
      <w:pPr>
        <w:pStyle w:val="ListParagraph"/>
        <w:numPr>
          <w:ilvl w:val="2"/>
          <w:numId w:val="2"/>
        </w:numPr>
        <w:spacing w:line="276" w:lineRule="auto"/>
        <w:ind w:left="1134" w:hanging="283"/>
        <w:jc w:val="both"/>
        <w:rPr>
          <w:b/>
          <w:i/>
        </w:rPr>
      </w:pPr>
      <w:r>
        <w:t>The event capture should cover visits to “related links”.</w:t>
      </w:r>
    </w:p>
    <w:p w:rsidR="000F6AAC" w:rsidRPr="003C2D2E" w:rsidRDefault="000F6AAC" w:rsidP="000F20D8">
      <w:pPr>
        <w:pStyle w:val="ListParagraph"/>
        <w:numPr>
          <w:ilvl w:val="2"/>
          <w:numId w:val="2"/>
        </w:numPr>
        <w:spacing w:line="276" w:lineRule="auto"/>
        <w:ind w:left="1134" w:hanging="283"/>
        <w:jc w:val="both"/>
        <w:rPr>
          <w:b/>
          <w:i/>
        </w:rPr>
      </w:pPr>
      <w:r>
        <w:t>Student cohort events should be captured and graphically presented as it reflects intensity of learner-to-learner interactions.</w:t>
      </w:r>
    </w:p>
    <w:p w:rsidR="00732F4B" w:rsidRDefault="00732F4B" w:rsidP="000F20D8">
      <w:pPr>
        <w:spacing w:line="276" w:lineRule="auto"/>
        <w:jc w:val="both"/>
      </w:pPr>
    </w:p>
    <w:p w:rsidR="00004314" w:rsidRDefault="000F6AAC" w:rsidP="006D07F3">
      <w:pPr>
        <w:spacing w:line="276" w:lineRule="auto"/>
        <w:jc w:val="both"/>
      </w:pPr>
      <w:r>
        <w:lastRenderedPageBreak/>
        <w:t>At</w:t>
      </w:r>
      <w:r w:rsidR="000B3A3F">
        <w:t xml:space="preserve"> this juncture, Dr.</w:t>
      </w:r>
      <w:r>
        <w:t xml:space="preserve"> </w:t>
      </w:r>
      <w:proofErr w:type="spellStart"/>
      <w:r>
        <w:t>Paliwal</w:t>
      </w:r>
      <w:proofErr w:type="spellEnd"/>
      <w:r>
        <w:t xml:space="preserve">, Director (TEL) made the following observations </w:t>
      </w:r>
      <w:r w:rsidR="00004314">
        <w:t xml:space="preserve">from the TEL Bureau point of view, </w:t>
      </w:r>
      <w:r>
        <w:t>before leaving for another meeting:</w:t>
      </w:r>
    </w:p>
    <w:p w:rsidR="000B3A3F" w:rsidRDefault="000B3A3F" w:rsidP="006D07F3">
      <w:pPr>
        <w:spacing w:line="276" w:lineRule="auto"/>
        <w:jc w:val="both"/>
      </w:pPr>
    </w:p>
    <w:p w:rsidR="00004314" w:rsidRDefault="000F6AAC" w:rsidP="000F20D8">
      <w:pPr>
        <w:pStyle w:val="ListParagraph"/>
        <w:numPr>
          <w:ilvl w:val="0"/>
          <w:numId w:val="3"/>
        </w:numPr>
        <w:spacing w:line="276" w:lineRule="auto"/>
        <w:jc w:val="both"/>
      </w:pPr>
      <w:r w:rsidRPr="000F6AAC">
        <w:t xml:space="preserve">Convergence of efforts is a must for rapid growth in this area. </w:t>
      </w:r>
    </w:p>
    <w:p w:rsidR="000F6AAC" w:rsidRDefault="000F6AAC" w:rsidP="000F20D8">
      <w:pPr>
        <w:pStyle w:val="ListParagraph"/>
        <w:numPr>
          <w:ilvl w:val="0"/>
          <w:numId w:val="3"/>
        </w:numPr>
        <w:spacing w:line="276" w:lineRule="auto"/>
        <w:jc w:val="both"/>
      </w:pPr>
      <w:r>
        <w:t xml:space="preserve">Creation and maintenance effort for such platforms is significant. </w:t>
      </w:r>
    </w:p>
    <w:p w:rsidR="00004314" w:rsidRDefault="00004314" w:rsidP="000F20D8">
      <w:pPr>
        <w:pStyle w:val="ListParagraph"/>
        <w:numPr>
          <w:ilvl w:val="0"/>
          <w:numId w:val="3"/>
        </w:numPr>
        <w:spacing w:line="276" w:lineRule="auto"/>
        <w:jc w:val="both"/>
      </w:pPr>
      <w:r>
        <w:t>Technological sustainability and System administration should be factored in</w:t>
      </w:r>
    </w:p>
    <w:p w:rsidR="00004314" w:rsidRDefault="00004314" w:rsidP="000F20D8">
      <w:pPr>
        <w:pStyle w:val="ListParagraph"/>
        <w:numPr>
          <w:ilvl w:val="0"/>
          <w:numId w:val="3"/>
        </w:numPr>
        <w:spacing w:line="276" w:lineRule="auto"/>
        <w:jc w:val="both"/>
      </w:pPr>
      <w:r>
        <w:t>Regular workshops for Awareness and Training.</w:t>
      </w:r>
    </w:p>
    <w:p w:rsidR="00004314" w:rsidRDefault="00004314" w:rsidP="000F20D8">
      <w:pPr>
        <w:pStyle w:val="ListParagraph"/>
        <w:numPr>
          <w:ilvl w:val="0"/>
          <w:numId w:val="3"/>
        </w:numPr>
        <w:spacing w:line="276" w:lineRule="auto"/>
        <w:jc w:val="both"/>
      </w:pPr>
      <w:r>
        <w:t>Al</w:t>
      </w:r>
      <w:r w:rsidR="002767A5">
        <w:t xml:space="preserve">l tiers of colleges, teachers, </w:t>
      </w:r>
      <w:r>
        <w:t>and students should be covered.</w:t>
      </w:r>
    </w:p>
    <w:p w:rsidR="00004314" w:rsidRDefault="00004314" w:rsidP="000F20D8">
      <w:pPr>
        <w:pStyle w:val="ListParagraph"/>
        <w:numPr>
          <w:ilvl w:val="0"/>
          <w:numId w:val="3"/>
        </w:numPr>
        <w:spacing w:line="276" w:lineRule="auto"/>
        <w:jc w:val="both"/>
      </w:pPr>
      <w:r>
        <w:t>Teachers in other tiers should be able to compose lessons and conduct MOOCs with ease.</w:t>
      </w:r>
    </w:p>
    <w:p w:rsidR="00004314" w:rsidRDefault="00004314" w:rsidP="000F20D8">
      <w:pPr>
        <w:pStyle w:val="ListParagraph"/>
        <w:numPr>
          <w:ilvl w:val="0"/>
          <w:numId w:val="3"/>
        </w:numPr>
        <w:spacing w:line="276" w:lineRule="auto"/>
        <w:jc w:val="both"/>
      </w:pPr>
      <w:r>
        <w:t xml:space="preserve">Periodic upgrade of the Platform should be part of the plan. </w:t>
      </w:r>
    </w:p>
    <w:p w:rsidR="000F6AAC" w:rsidRDefault="000F6AAC" w:rsidP="000F20D8">
      <w:pPr>
        <w:spacing w:line="276" w:lineRule="auto"/>
        <w:jc w:val="both"/>
      </w:pPr>
    </w:p>
    <w:p w:rsidR="00732F4B" w:rsidRDefault="00255BAC" w:rsidP="008010F2">
      <w:pPr>
        <w:spacing w:line="276" w:lineRule="auto"/>
        <w:ind w:left="426" w:hanging="426"/>
        <w:jc w:val="both"/>
      </w:pPr>
      <w:r>
        <w:rPr>
          <w:b/>
        </w:rPr>
        <w:t>b.</w:t>
      </w:r>
      <w:r>
        <w:rPr>
          <w:b/>
        </w:rPr>
        <w:tab/>
      </w:r>
      <w:r w:rsidR="00732F4B">
        <w:t>Input based on IIT Madras</w:t>
      </w:r>
      <w:r w:rsidR="008010F2">
        <w:t>,</w:t>
      </w:r>
      <w:r w:rsidR="00732F4B">
        <w:t xml:space="preserve"> G</w:t>
      </w:r>
      <w:r w:rsidR="008010F2">
        <w:t>oogle Course Builder Experience</w:t>
      </w:r>
      <w:r w:rsidR="008010F2" w:rsidRPr="008010F2">
        <w:t xml:space="preserve"> </w:t>
      </w:r>
      <w:r w:rsidR="008010F2">
        <w:t>the following features/specifications are found to be essential from their experience:</w:t>
      </w:r>
    </w:p>
    <w:p w:rsidR="008010F2" w:rsidRDefault="008010F2" w:rsidP="000F20D8">
      <w:pPr>
        <w:spacing w:line="276" w:lineRule="auto"/>
        <w:jc w:val="both"/>
      </w:pPr>
    </w:p>
    <w:p w:rsidR="00732F4B" w:rsidRDefault="00545B8F" w:rsidP="000F20D8">
      <w:pPr>
        <w:pStyle w:val="ListParagraph"/>
        <w:numPr>
          <w:ilvl w:val="0"/>
          <w:numId w:val="7"/>
        </w:numPr>
        <w:spacing w:line="276" w:lineRule="auto"/>
        <w:ind w:left="709" w:hanging="283"/>
        <w:jc w:val="both"/>
      </w:pPr>
      <w:r>
        <w:t>Course management is the key – Supporting the role of teachers, lesson creators, and students.</w:t>
      </w:r>
    </w:p>
    <w:p w:rsidR="00545B8F" w:rsidRDefault="00545B8F" w:rsidP="000F20D8">
      <w:pPr>
        <w:pStyle w:val="ListParagraph"/>
        <w:numPr>
          <w:ilvl w:val="0"/>
          <w:numId w:val="7"/>
        </w:numPr>
        <w:spacing w:line="276" w:lineRule="auto"/>
        <w:ind w:left="709" w:hanging="283"/>
        <w:jc w:val="both"/>
      </w:pPr>
      <w:r>
        <w:t>All actions / events should be recorded and purposed.</w:t>
      </w:r>
    </w:p>
    <w:p w:rsidR="00545B8F" w:rsidRDefault="00545B8F" w:rsidP="000F20D8">
      <w:pPr>
        <w:pStyle w:val="ListParagraph"/>
        <w:numPr>
          <w:ilvl w:val="0"/>
          <w:numId w:val="7"/>
        </w:numPr>
        <w:spacing w:line="276" w:lineRule="auto"/>
        <w:ind w:left="709" w:hanging="283"/>
        <w:jc w:val="both"/>
      </w:pPr>
      <w:r>
        <w:t>Subject-wise and discipline-wise management of courses is essential.</w:t>
      </w:r>
    </w:p>
    <w:p w:rsidR="00545B8F" w:rsidRDefault="00545B8F" w:rsidP="000F20D8">
      <w:pPr>
        <w:pStyle w:val="ListParagraph"/>
        <w:numPr>
          <w:ilvl w:val="0"/>
          <w:numId w:val="7"/>
        </w:numPr>
        <w:spacing w:line="276" w:lineRule="auto"/>
        <w:ind w:left="709" w:hanging="283"/>
        <w:jc w:val="both"/>
      </w:pPr>
      <w:r>
        <w:t>Courses may embed other platforms – copyrighted or otherwise – should be supported.</w:t>
      </w:r>
    </w:p>
    <w:p w:rsidR="00545B8F" w:rsidRDefault="00545B8F" w:rsidP="000F20D8">
      <w:pPr>
        <w:pStyle w:val="ListParagraph"/>
        <w:numPr>
          <w:ilvl w:val="0"/>
          <w:numId w:val="7"/>
        </w:numPr>
        <w:spacing w:line="276" w:lineRule="auto"/>
        <w:ind w:left="709" w:hanging="283"/>
        <w:jc w:val="both"/>
      </w:pPr>
      <w:r>
        <w:t xml:space="preserve">It should be possible to make course contents by </w:t>
      </w:r>
      <w:r w:rsidR="00F14BEF">
        <w:t>the efforts of student groups also.</w:t>
      </w:r>
    </w:p>
    <w:p w:rsidR="00F14BEF" w:rsidRDefault="00F14BEF" w:rsidP="000F20D8">
      <w:pPr>
        <w:pStyle w:val="ListParagraph"/>
        <w:numPr>
          <w:ilvl w:val="0"/>
          <w:numId w:val="7"/>
        </w:numPr>
        <w:spacing w:line="276" w:lineRule="auto"/>
        <w:ind w:left="709" w:hanging="283"/>
        <w:jc w:val="both"/>
      </w:pPr>
      <w:r>
        <w:t>The view on the rendering device should be browser independent and device agnostic.</w:t>
      </w:r>
    </w:p>
    <w:p w:rsidR="00F14BEF" w:rsidRDefault="00F14BEF" w:rsidP="000F20D8">
      <w:pPr>
        <w:pStyle w:val="ListParagraph"/>
        <w:numPr>
          <w:ilvl w:val="0"/>
          <w:numId w:val="7"/>
        </w:numPr>
        <w:spacing w:line="276" w:lineRule="auto"/>
        <w:ind w:left="709" w:hanging="283"/>
        <w:jc w:val="both"/>
      </w:pPr>
      <w:r>
        <w:t>Social networking should be embedded in discussion forum.</w:t>
      </w:r>
    </w:p>
    <w:p w:rsidR="00F14BEF" w:rsidRDefault="00F14BEF" w:rsidP="000F20D8">
      <w:pPr>
        <w:pStyle w:val="ListParagraph"/>
        <w:numPr>
          <w:ilvl w:val="0"/>
          <w:numId w:val="7"/>
        </w:numPr>
        <w:spacing w:line="276" w:lineRule="auto"/>
        <w:ind w:left="709" w:hanging="283"/>
        <w:jc w:val="both"/>
      </w:pPr>
      <w:r>
        <w:t>GUI must be user friendly and intuitive. Engaging a Graphics designer is advised.</w:t>
      </w:r>
    </w:p>
    <w:p w:rsidR="00F14BEF" w:rsidRDefault="00F14BEF" w:rsidP="000F20D8">
      <w:pPr>
        <w:pStyle w:val="ListParagraph"/>
        <w:numPr>
          <w:ilvl w:val="0"/>
          <w:numId w:val="7"/>
        </w:numPr>
        <w:spacing w:line="276" w:lineRule="auto"/>
        <w:ind w:left="709" w:hanging="283"/>
        <w:jc w:val="both"/>
      </w:pPr>
      <w:r>
        <w:t>Language porting must be made easy.</w:t>
      </w:r>
    </w:p>
    <w:p w:rsidR="00F14BEF" w:rsidRDefault="00F14BEF" w:rsidP="000F20D8">
      <w:pPr>
        <w:pStyle w:val="ListParagraph"/>
        <w:numPr>
          <w:ilvl w:val="0"/>
          <w:numId w:val="7"/>
        </w:numPr>
        <w:spacing w:line="276" w:lineRule="auto"/>
        <w:ind w:left="709" w:hanging="283"/>
        <w:jc w:val="both"/>
      </w:pPr>
      <w:r>
        <w:t>Should have CC (Close Caption) compatibility for accommodating the physically challenged.</w:t>
      </w:r>
    </w:p>
    <w:p w:rsidR="00732F4B" w:rsidRDefault="00732F4B" w:rsidP="000F20D8">
      <w:pPr>
        <w:spacing w:line="276" w:lineRule="auto"/>
        <w:jc w:val="both"/>
      </w:pPr>
    </w:p>
    <w:p w:rsidR="00732F4B" w:rsidRDefault="00732F4B" w:rsidP="000F20D8">
      <w:pPr>
        <w:spacing w:line="276" w:lineRule="auto"/>
        <w:jc w:val="both"/>
      </w:pPr>
      <w:r>
        <w:t>Input based on IIT Kanpur MOOKIT experience:</w:t>
      </w:r>
    </w:p>
    <w:p w:rsidR="00F14BEF" w:rsidRDefault="00F14BEF" w:rsidP="000F20D8">
      <w:pPr>
        <w:spacing w:line="276" w:lineRule="auto"/>
        <w:jc w:val="both"/>
      </w:pPr>
    </w:p>
    <w:p w:rsidR="00F14BEF" w:rsidRDefault="00F14BEF" w:rsidP="008010F2">
      <w:pPr>
        <w:spacing w:line="276" w:lineRule="auto"/>
        <w:ind w:left="360"/>
        <w:jc w:val="both"/>
      </w:pPr>
      <w:r>
        <w:t xml:space="preserve">Prof TV </w:t>
      </w:r>
      <w:proofErr w:type="spellStart"/>
      <w:r>
        <w:t>Prabhakar</w:t>
      </w:r>
      <w:proofErr w:type="spellEnd"/>
      <w:r>
        <w:t xml:space="preserve"> opined that </w:t>
      </w:r>
      <w:r w:rsidR="00637090">
        <w:t>multiple</w:t>
      </w:r>
      <w:r>
        <w:t xml:space="preserve"> platforms such as Open </w:t>
      </w:r>
      <w:proofErr w:type="spellStart"/>
      <w:r>
        <w:t>EdX</w:t>
      </w:r>
      <w:proofErr w:type="spellEnd"/>
      <w:r>
        <w:t xml:space="preserve">, Course Builder, </w:t>
      </w:r>
      <w:proofErr w:type="gramStart"/>
      <w:r>
        <w:t>MOOKIT</w:t>
      </w:r>
      <w:proofErr w:type="gramEnd"/>
      <w:r>
        <w:t xml:space="preserve"> etc. should be supported. It was later explained to him the purpose of the meeting (which unfortunately was not conveyed to him directly and obviously he was not aware as he was not a member of the committee and did not have the benefit of earlier deliberations) and was requested to share the feature set required to be included.</w:t>
      </w:r>
    </w:p>
    <w:p w:rsidR="008010F2" w:rsidRDefault="008010F2" w:rsidP="008010F2">
      <w:pPr>
        <w:spacing w:line="276" w:lineRule="auto"/>
        <w:ind w:left="360"/>
        <w:jc w:val="both"/>
      </w:pPr>
    </w:p>
    <w:p w:rsidR="008010F2" w:rsidRDefault="00A31506" w:rsidP="008010F2">
      <w:pPr>
        <w:spacing w:line="276" w:lineRule="auto"/>
        <w:ind w:left="360" w:hanging="360"/>
        <w:jc w:val="both"/>
      </w:pPr>
      <w:r>
        <w:rPr>
          <w:b/>
        </w:rPr>
        <w:t>c</w:t>
      </w:r>
      <w:r w:rsidR="008010F2">
        <w:rPr>
          <w:b/>
        </w:rPr>
        <w:t>.</w:t>
      </w:r>
      <w:r w:rsidR="008010F2">
        <w:rPr>
          <w:b/>
        </w:rPr>
        <w:tab/>
      </w:r>
      <w:r w:rsidR="008010F2">
        <w:t xml:space="preserve">The following features/specifications are found to be essential from the experience of Prof TV </w:t>
      </w:r>
      <w:proofErr w:type="spellStart"/>
      <w:r w:rsidR="008010F2">
        <w:t>Prabhakar</w:t>
      </w:r>
      <w:proofErr w:type="spellEnd"/>
      <w:r w:rsidR="008010F2">
        <w:t>, on MOOKIT.</w:t>
      </w:r>
    </w:p>
    <w:p w:rsidR="008010F2" w:rsidRDefault="008010F2" w:rsidP="008010F2">
      <w:pPr>
        <w:spacing w:line="276" w:lineRule="auto"/>
        <w:ind w:left="360"/>
        <w:jc w:val="both"/>
      </w:pPr>
    </w:p>
    <w:p w:rsidR="00F14BEF" w:rsidRDefault="004E2245" w:rsidP="000F20D8">
      <w:pPr>
        <w:pStyle w:val="ListParagraph"/>
        <w:numPr>
          <w:ilvl w:val="0"/>
          <w:numId w:val="8"/>
        </w:numPr>
        <w:spacing w:line="276" w:lineRule="auto"/>
        <w:jc w:val="both"/>
      </w:pPr>
      <w:r>
        <w:lastRenderedPageBreak/>
        <w:t>N</w:t>
      </w:r>
      <w:r w:rsidR="00F14BEF">
        <w:t xml:space="preserve">eed for Interactions – especially, </w:t>
      </w:r>
      <w:r w:rsidR="00637090">
        <w:t>learner-to-learner</w:t>
      </w:r>
      <w:r w:rsidR="00F14BEF">
        <w:t>, content to learner, and learner to contents – enabling the same in the proposed platform.</w:t>
      </w:r>
    </w:p>
    <w:p w:rsidR="00F14BEF" w:rsidRDefault="004E2245" w:rsidP="000F20D8">
      <w:pPr>
        <w:pStyle w:val="ListParagraph"/>
        <w:numPr>
          <w:ilvl w:val="0"/>
          <w:numId w:val="8"/>
        </w:numPr>
        <w:spacing w:line="276" w:lineRule="auto"/>
        <w:jc w:val="both"/>
      </w:pPr>
      <w:r>
        <w:t>T</w:t>
      </w:r>
      <w:r w:rsidR="00F14BEF">
        <w:t>o share an early version of his work with CDAC so that they can include all the features found there. He said that he feels that it is an honor if an elite organization such as CDAC is willing to adopt the features as part of the National Platform for SWAYAM.</w:t>
      </w:r>
    </w:p>
    <w:p w:rsidR="004E2245" w:rsidRDefault="004E2245" w:rsidP="00A31506">
      <w:pPr>
        <w:spacing w:line="276" w:lineRule="auto"/>
        <w:jc w:val="both"/>
      </w:pPr>
    </w:p>
    <w:p w:rsidR="00A31506" w:rsidRPr="00A31506" w:rsidRDefault="00A31506" w:rsidP="00A31506">
      <w:pPr>
        <w:spacing w:line="276" w:lineRule="auto"/>
        <w:jc w:val="both"/>
      </w:pPr>
      <w:r>
        <w:t xml:space="preserve">It was </w:t>
      </w:r>
      <w:r w:rsidR="004E2245">
        <w:t xml:space="preserve">unanimously </w:t>
      </w:r>
      <w:r>
        <w:t>decided that Features/specifications shared by</w:t>
      </w:r>
      <w:r w:rsidRPr="00732F4B">
        <w:t xml:space="preserve"> three ongoing efforts</w:t>
      </w:r>
      <w:r>
        <w:t xml:space="preserve"> as listed at </w:t>
      </w:r>
      <w:r w:rsidRPr="00A31506">
        <w:rPr>
          <w:b/>
        </w:rPr>
        <w:t>1</w:t>
      </w:r>
      <w:r>
        <w:rPr>
          <w:b/>
        </w:rPr>
        <w:t xml:space="preserve"> a, </w:t>
      </w:r>
      <w:proofErr w:type="gramStart"/>
      <w:r>
        <w:rPr>
          <w:b/>
        </w:rPr>
        <w:t>b,</w:t>
      </w:r>
      <w:proofErr w:type="gramEnd"/>
      <w:r>
        <w:rPr>
          <w:b/>
        </w:rPr>
        <w:t xml:space="preserve"> c </w:t>
      </w:r>
      <w:r>
        <w:t xml:space="preserve">shall form major technical specifications of </w:t>
      </w:r>
      <w:r w:rsidR="006D07F3">
        <w:t xml:space="preserve">the </w:t>
      </w:r>
      <w:r>
        <w:t>platform</w:t>
      </w:r>
      <w:r w:rsidR="006D07F3">
        <w:t>, recommended by the Sub-committee, SWAYAM</w:t>
      </w:r>
      <w:r>
        <w:t>.</w:t>
      </w:r>
    </w:p>
    <w:p w:rsidR="00A31506" w:rsidRDefault="00A31506" w:rsidP="000F20D8">
      <w:pPr>
        <w:spacing w:line="276" w:lineRule="auto"/>
        <w:jc w:val="both"/>
      </w:pPr>
    </w:p>
    <w:p w:rsidR="00CE2EA9" w:rsidRPr="00CE2EA9" w:rsidRDefault="00CE2EA9" w:rsidP="000F20D8">
      <w:pPr>
        <w:pStyle w:val="ListParagraph"/>
        <w:numPr>
          <w:ilvl w:val="0"/>
          <w:numId w:val="2"/>
        </w:numPr>
        <w:spacing w:line="276" w:lineRule="auto"/>
        <w:jc w:val="both"/>
        <w:rPr>
          <w:b/>
        </w:rPr>
      </w:pPr>
      <w:r w:rsidRPr="00CE2EA9">
        <w:rPr>
          <w:b/>
        </w:rPr>
        <w:t>Road map for SWAYAM</w:t>
      </w:r>
    </w:p>
    <w:p w:rsidR="00CE2EA9" w:rsidRDefault="00CE2EA9" w:rsidP="000F20D8">
      <w:pPr>
        <w:pStyle w:val="ListParagraph"/>
        <w:spacing w:line="276" w:lineRule="auto"/>
        <w:jc w:val="both"/>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6"/>
        <w:gridCol w:w="2910"/>
      </w:tblGrid>
      <w:tr w:rsidR="00CE2EA9" w:rsidTr="00CE2EA9">
        <w:trPr>
          <w:trHeight w:val="397"/>
        </w:trPr>
        <w:tc>
          <w:tcPr>
            <w:tcW w:w="3796" w:type="dxa"/>
            <w:shd w:val="clear" w:color="auto" w:fill="auto"/>
            <w:vAlign w:val="center"/>
          </w:tcPr>
          <w:p w:rsidR="00CE2EA9" w:rsidRPr="00CE2EA9" w:rsidRDefault="00CE2EA9" w:rsidP="000F20D8">
            <w:pPr>
              <w:pStyle w:val="ListParagraph"/>
              <w:spacing w:line="276" w:lineRule="auto"/>
              <w:ind w:left="0"/>
              <w:jc w:val="both"/>
              <w:rPr>
                <w:b/>
              </w:rPr>
            </w:pPr>
            <w:r w:rsidRPr="00CE2EA9">
              <w:rPr>
                <w:b/>
              </w:rPr>
              <w:t>Activity</w:t>
            </w:r>
          </w:p>
        </w:tc>
        <w:tc>
          <w:tcPr>
            <w:tcW w:w="2910" w:type="dxa"/>
            <w:shd w:val="clear" w:color="auto" w:fill="auto"/>
            <w:vAlign w:val="center"/>
          </w:tcPr>
          <w:p w:rsidR="00CE2EA9" w:rsidRPr="00CE2EA9" w:rsidRDefault="00CE2EA9" w:rsidP="000F20D8">
            <w:pPr>
              <w:pStyle w:val="ListParagraph"/>
              <w:spacing w:line="276" w:lineRule="auto"/>
              <w:ind w:left="0"/>
              <w:jc w:val="both"/>
              <w:rPr>
                <w:b/>
              </w:rPr>
            </w:pPr>
            <w:r w:rsidRPr="00CE2EA9">
              <w:rPr>
                <w:b/>
              </w:rPr>
              <w:t>Timeline (Cumulative)</w:t>
            </w:r>
          </w:p>
        </w:tc>
      </w:tr>
      <w:tr w:rsidR="00CE2EA9" w:rsidTr="00CE2EA9">
        <w:trPr>
          <w:trHeight w:val="397"/>
        </w:trPr>
        <w:tc>
          <w:tcPr>
            <w:tcW w:w="3796" w:type="dxa"/>
            <w:shd w:val="clear" w:color="auto" w:fill="auto"/>
            <w:vAlign w:val="center"/>
          </w:tcPr>
          <w:p w:rsidR="00CE2EA9" w:rsidRDefault="00CE2EA9" w:rsidP="000F20D8">
            <w:pPr>
              <w:pStyle w:val="ListParagraph"/>
              <w:spacing w:line="276" w:lineRule="auto"/>
              <w:ind w:left="0"/>
              <w:jc w:val="both"/>
            </w:pPr>
            <w:r>
              <w:t>Scope, Features, and SRS</w:t>
            </w:r>
          </w:p>
        </w:tc>
        <w:tc>
          <w:tcPr>
            <w:tcW w:w="2910" w:type="dxa"/>
            <w:shd w:val="clear" w:color="auto" w:fill="auto"/>
            <w:vAlign w:val="center"/>
          </w:tcPr>
          <w:p w:rsidR="00CE2EA9" w:rsidRDefault="00CE2EA9" w:rsidP="000F20D8">
            <w:pPr>
              <w:pStyle w:val="ListParagraph"/>
              <w:spacing w:line="276" w:lineRule="auto"/>
              <w:ind w:left="0"/>
              <w:jc w:val="both"/>
            </w:pPr>
            <w:r>
              <w:t>2 Months</w:t>
            </w:r>
          </w:p>
        </w:tc>
      </w:tr>
      <w:tr w:rsidR="00CE2EA9" w:rsidTr="00CE2EA9">
        <w:trPr>
          <w:trHeight w:val="397"/>
        </w:trPr>
        <w:tc>
          <w:tcPr>
            <w:tcW w:w="3796" w:type="dxa"/>
            <w:shd w:val="clear" w:color="auto" w:fill="auto"/>
            <w:vAlign w:val="center"/>
          </w:tcPr>
          <w:p w:rsidR="00CE2EA9" w:rsidRDefault="00CE2EA9" w:rsidP="000F20D8">
            <w:pPr>
              <w:pStyle w:val="ListParagraph"/>
              <w:spacing w:line="276" w:lineRule="auto"/>
              <w:ind w:left="0"/>
              <w:jc w:val="both"/>
            </w:pPr>
            <w:r>
              <w:t>Architecture</w:t>
            </w:r>
          </w:p>
        </w:tc>
        <w:tc>
          <w:tcPr>
            <w:tcW w:w="2910" w:type="dxa"/>
            <w:shd w:val="clear" w:color="auto" w:fill="auto"/>
            <w:vAlign w:val="center"/>
          </w:tcPr>
          <w:p w:rsidR="00CE2EA9" w:rsidRDefault="00CE2EA9" w:rsidP="000F20D8">
            <w:pPr>
              <w:pStyle w:val="ListParagraph"/>
              <w:spacing w:line="276" w:lineRule="auto"/>
              <w:ind w:left="0"/>
              <w:jc w:val="both"/>
            </w:pPr>
            <w:r>
              <w:t>3 Months</w:t>
            </w:r>
          </w:p>
        </w:tc>
      </w:tr>
      <w:tr w:rsidR="00CE2EA9" w:rsidTr="00CE2EA9">
        <w:trPr>
          <w:trHeight w:val="397"/>
        </w:trPr>
        <w:tc>
          <w:tcPr>
            <w:tcW w:w="3796" w:type="dxa"/>
            <w:shd w:val="clear" w:color="auto" w:fill="auto"/>
            <w:vAlign w:val="center"/>
          </w:tcPr>
          <w:p w:rsidR="00CE2EA9" w:rsidRDefault="00CE2EA9" w:rsidP="000F20D8">
            <w:pPr>
              <w:pStyle w:val="ListParagraph"/>
              <w:spacing w:line="276" w:lineRule="auto"/>
              <w:ind w:left="0"/>
              <w:jc w:val="both"/>
            </w:pPr>
            <w:r>
              <w:t>Beta Release</w:t>
            </w:r>
          </w:p>
        </w:tc>
        <w:tc>
          <w:tcPr>
            <w:tcW w:w="2910" w:type="dxa"/>
            <w:shd w:val="clear" w:color="auto" w:fill="auto"/>
            <w:vAlign w:val="center"/>
          </w:tcPr>
          <w:p w:rsidR="00CE2EA9" w:rsidRDefault="00CE2EA9" w:rsidP="000F20D8">
            <w:pPr>
              <w:pStyle w:val="ListParagraph"/>
              <w:spacing w:line="276" w:lineRule="auto"/>
              <w:ind w:left="0"/>
              <w:jc w:val="both"/>
            </w:pPr>
            <w:r>
              <w:t>6 Months</w:t>
            </w:r>
          </w:p>
        </w:tc>
      </w:tr>
      <w:tr w:rsidR="00CE2EA9" w:rsidTr="00CE2EA9">
        <w:trPr>
          <w:trHeight w:val="397"/>
        </w:trPr>
        <w:tc>
          <w:tcPr>
            <w:tcW w:w="3796" w:type="dxa"/>
            <w:shd w:val="clear" w:color="auto" w:fill="auto"/>
            <w:vAlign w:val="center"/>
          </w:tcPr>
          <w:p w:rsidR="00CE2EA9" w:rsidRDefault="00CE2EA9" w:rsidP="000F20D8">
            <w:pPr>
              <w:pStyle w:val="ListParagraph"/>
              <w:spacing w:line="276" w:lineRule="auto"/>
              <w:ind w:left="0"/>
              <w:jc w:val="both"/>
            </w:pPr>
            <w:r>
              <w:t>First Production Version release</w:t>
            </w:r>
          </w:p>
        </w:tc>
        <w:tc>
          <w:tcPr>
            <w:tcW w:w="2910" w:type="dxa"/>
            <w:shd w:val="clear" w:color="auto" w:fill="auto"/>
            <w:vAlign w:val="center"/>
          </w:tcPr>
          <w:p w:rsidR="00CE2EA9" w:rsidRDefault="00CE2EA9" w:rsidP="000F20D8">
            <w:pPr>
              <w:pStyle w:val="ListParagraph"/>
              <w:spacing w:line="276" w:lineRule="auto"/>
              <w:ind w:left="0"/>
              <w:jc w:val="both"/>
            </w:pPr>
            <w:r>
              <w:t>8 Months</w:t>
            </w:r>
          </w:p>
        </w:tc>
      </w:tr>
    </w:tbl>
    <w:p w:rsidR="00CE2EA9" w:rsidRDefault="00CE2EA9" w:rsidP="000F20D8">
      <w:pPr>
        <w:pStyle w:val="ListParagraph"/>
        <w:spacing w:line="276" w:lineRule="auto"/>
        <w:jc w:val="both"/>
      </w:pPr>
    </w:p>
    <w:p w:rsidR="00CE2EA9" w:rsidRDefault="00CE2EA9" w:rsidP="000F20D8">
      <w:pPr>
        <w:pStyle w:val="ListParagraph"/>
        <w:numPr>
          <w:ilvl w:val="0"/>
          <w:numId w:val="2"/>
        </w:numPr>
        <w:spacing w:line="276" w:lineRule="auto"/>
        <w:jc w:val="both"/>
        <w:rPr>
          <w:b/>
        </w:rPr>
      </w:pPr>
      <w:r w:rsidRPr="00CE2EA9">
        <w:rPr>
          <w:b/>
        </w:rPr>
        <w:t>Options for Data Center:</w:t>
      </w:r>
    </w:p>
    <w:p w:rsidR="00CE2EA9" w:rsidRDefault="00CE2EA9" w:rsidP="000F20D8">
      <w:pPr>
        <w:pStyle w:val="ListParagraph"/>
        <w:numPr>
          <w:ilvl w:val="0"/>
          <w:numId w:val="13"/>
        </w:numPr>
        <w:spacing w:line="276" w:lineRule="auto"/>
        <w:jc w:val="both"/>
      </w:pPr>
      <w:r>
        <w:t>Initially the IIT Delhi cloud in NIC/NKN center – up to Beta release</w:t>
      </w:r>
    </w:p>
    <w:p w:rsidR="00CE2EA9" w:rsidRDefault="00CE2EA9" w:rsidP="000F20D8">
      <w:pPr>
        <w:pStyle w:val="ListParagraph"/>
        <w:numPr>
          <w:ilvl w:val="0"/>
          <w:numId w:val="13"/>
        </w:numPr>
        <w:spacing w:line="276" w:lineRule="auto"/>
        <w:jc w:val="both"/>
      </w:pPr>
      <w:r>
        <w:t>CDAC and NKN Data Center – at the time of First Production Version Release</w:t>
      </w:r>
    </w:p>
    <w:p w:rsidR="00CE2EA9" w:rsidRDefault="00CE2EA9" w:rsidP="000F20D8">
      <w:pPr>
        <w:pStyle w:val="ListParagraph"/>
        <w:numPr>
          <w:ilvl w:val="0"/>
          <w:numId w:val="13"/>
        </w:numPr>
        <w:spacing w:line="276" w:lineRule="auto"/>
        <w:jc w:val="both"/>
      </w:pPr>
      <w:r>
        <w:t>Expansion in CFTIs as the Load increases through replication</w:t>
      </w:r>
    </w:p>
    <w:p w:rsidR="00CE2EA9" w:rsidRDefault="00CE2EA9" w:rsidP="000F20D8">
      <w:pPr>
        <w:pStyle w:val="ListParagraph"/>
        <w:numPr>
          <w:ilvl w:val="0"/>
          <w:numId w:val="13"/>
        </w:numPr>
        <w:spacing w:line="276" w:lineRule="auto"/>
        <w:jc w:val="both"/>
      </w:pPr>
      <w:r>
        <w:t>Overall design, management, and system administration by CDAC and NKN.</w:t>
      </w:r>
    </w:p>
    <w:p w:rsidR="007062EE" w:rsidRDefault="007062EE" w:rsidP="007062EE">
      <w:pPr>
        <w:spacing w:line="276" w:lineRule="auto"/>
        <w:jc w:val="both"/>
      </w:pPr>
    </w:p>
    <w:p w:rsidR="00CE2EA9" w:rsidRDefault="00AF64C0" w:rsidP="000F20D8">
      <w:pPr>
        <w:spacing w:line="276" w:lineRule="auto"/>
        <w:ind w:left="720"/>
        <w:jc w:val="both"/>
      </w:pPr>
      <w:r>
        <w:t>The features mentioned in the link</w:t>
      </w:r>
      <w:r w:rsidR="007B4613">
        <w:t>,</w:t>
      </w:r>
      <w:r>
        <w:t xml:space="preserve"> as under, may be progressively incorporated by C-DAC, as is observed by Prof. D.B. </w:t>
      </w:r>
      <w:proofErr w:type="spellStart"/>
      <w:r>
        <w:t>Pathak</w:t>
      </w:r>
      <w:proofErr w:type="spellEnd"/>
      <w:r>
        <w:t>, IIT Bombay based on their usage experience.</w:t>
      </w:r>
    </w:p>
    <w:p w:rsidR="007B4613" w:rsidRDefault="007B4613" w:rsidP="000F20D8">
      <w:pPr>
        <w:spacing w:line="276" w:lineRule="auto"/>
        <w:ind w:left="720"/>
        <w:jc w:val="both"/>
      </w:pPr>
    </w:p>
    <w:p w:rsidR="007B4613" w:rsidRPr="007B4613" w:rsidRDefault="00D60A86" w:rsidP="000F20D8">
      <w:pPr>
        <w:spacing w:line="276" w:lineRule="auto"/>
        <w:ind w:left="720"/>
        <w:jc w:val="both"/>
        <w:rPr>
          <w:sz w:val="20"/>
          <w:szCs w:val="22"/>
        </w:rPr>
      </w:pPr>
      <w:r>
        <w:fldChar w:fldCharType="begin"/>
      </w:r>
      <w:r>
        <w:instrText xml:space="preserve"> HYPERLINK "http://www.it.iitb.ac.in/frg/wiki/Building-and-Ru</w:instrText>
      </w:r>
      <w:r>
        <w:instrText xml:space="preserve">nning-an-IITBombayX-Course.pdf" \t "_blank" </w:instrText>
      </w:r>
      <w:r>
        <w:fldChar w:fldCharType="separate"/>
      </w:r>
      <w:r w:rsidR="007B4613" w:rsidRPr="007B4613">
        <w:rPr>
          <w:rStyle w:val="Hyperlink"/>
          <w:rFonts w:ascii="Arial" w:hAnsi="Arial" w:cs="Arial"/>
          <w:color w:val="auto"/>
          <w:sz w:val="20"/>
          <w:szCs w:val="22"/>
          <w:shd w:val="clear" w:color="auto" w:fill="FFFFFF"/>
        </w:rPr>
        <w:t>http://www.it.iitb.ac.in/frg/wiki/Building-and-Running-an-IITBombayX-Course.pdf</w:t>
      </w:r>
      <w:r>
        <w:rPr>
          <w:rStyle w:val="Hyperlink"/>
          <w:rFonts w:ascii="Arial" w:hAnsi="Arial" w:cs="Arial"/>
          <w:color w:val="auto"/>
          <w:sz w:val="20"/>
          <w:szCs w:val="22"/>
          <w:shd w:val="clear" w:color="auto" w:fill="FFFFFF"/>
        </w:rPr>
        <w:fldChar w:fldCharType="end"/>
      </w:r>
    </w:p>
    <w:sectPr w:rsidR="007B4613" w:rsidRPr="007B4613" w:rsidSect="00153B8D">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64555"/>
    <w:multiLevelType w:val="multilevel"/>
    <w:tmpl w:val="A7FABC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E304EF"/>
    <w:multiLevelType w:val="hybridMultilevel"/>
    <w:tmpl w:val="07B0558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8357B4"/>
    <w:multiLevelType w:val="hybridMultilevel"/>
    <w:tmpl w:val="A7FAB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C2243A"/>
    <w:multiLevelType w:val="hybridMultilevel"/>
    <w:tmpl w:val="077EB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755BF2"/>
    <w:multiLevelType w:val="hybridMultilevel"/>
    <w:tmpl w:val="07B0558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0607A6"/>
    <w:multiLevelType w:val="hybridMultilevel"/>
    <w:tmpl w:val="0F4AFA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BC2ADA"/>
    <w:multiLevelType w:val="hybridMultilevel"/>
    <w:tmpl w:val="55724E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06E4334"/>
    <w:multiLevelType w:val="hybridMultilevel"/>
    <w:tmpl w:val="A6F8F2A2"/>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
    <w:nsid w:val="20B31CAB"/>
    <w:multiLevelType w:val="hybridMultilevel"/>
    <w:tmpl w:val="020CC4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2D75412"/>
    <w:multiLevelType w:val="multilevel"/>
    <w:tmpl w:val="07B0558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5323479"/>
    <w:multiLevelType w:val="hybridMultilevel"/>
    <w:tmpl w:val="7D34D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E527FA"/>
    <w:multiLevelType w:val="hybridMultilevel"/>
    <w:tmpl w:val="BF48CC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D1D6960E">
      <w:start w:val="1"/>
      <w:numFmt w:val="lowerRoman"/>
      <w:lvlText w:val="%3."/>
      <w:lvlJc w:val="right"/>
      <w:pPr>
        <w:ind w:left="748" w:hanging="180"/>
      </w:pPr>
      <w:rPr>
        <w:b w:val="0"/>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4F1559"/>
    <w:multiLevelType w:val="hybridMultilevel"/>
    <w:tmpl w:val="729C65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1"/>
  </w:num>
  <w:num w:numId="3">
    <w:abstractNumId w:val="5"/>
  </w:num>
  <w:num w:numId="4">
    <w:abstractNumId w:val="6"/>
  </w:num>
  <w:num w:numId="5">
    <w:abstractNumId w:val="2"/>
  </w:num>
  <w:num w:numId="6">
    <w:abstractNumId w:val="0"/>
  </w:num>
  <w:num w:numId="7">
    <w:abstractNumId w:val="7"/>
  </w:num>
  <w:num w:numId="8">
    <w:abstractNumId w:val="4"/>
  </w:num>
  <w:num w:numId="9">
    <w:abstractNumId w:val="1"/>
  </w:num>
  <w:num w:numId="10">
    <w:abstractNumId w:val="9"/>
  </w:num>
  <w:num w:numId="11">
    <w:abstractNumId w:val="3"/>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F4B"/>
    <w:rsid w:val="00004314"/>
    <w:rsid w:val="000B3A3F"/>
    <w:rsid w:val="000F20D8"/>
    <w:rsid w:val="000F6AAC"/>
    <w:rsid w:val="001469AB"/>
    <w:rsid w:val="00153B8D"/>
    <w:rsid w:val="001C06D2"/>
    <w:rsid w:val="00255BAC"/>
    <w:rsid w:val="002767A5"/>
    <w:rsid w:val="003821C4"/>
    <w:rsid w:val="00383FEC"/>
    <w:rsid w:val="003C20E2"/>
    <w:rsid w:val="003C2D2E"/>
    <w:rsid w:val="00410DBD"/>
    <w:rsid w:val="00411551"/>
    <w:rsid w:val="0042116B"/>
    <w:rsid w:val="00442611"/>
    <w:rsid w:val="004E2245"/>
    <w:rsid w:val="00545B8F"/>
    <w:rsid w:val="00637090"/>
    <w:rsid w:val="006D07F3"/>
    <w:rsid w:val="006E4E01"/>
    <w:rsid w:val="007062EE"/>
    <w:rsid w:val="00732F4B"/>
    <w:rsid w:val="00786063"/>
    <w:rsid w:val="007B4613"/>
    <w:rsid w:val="008010F2"/>
    <w:rsid w:val="00A31506"/>
    <w:rsid w:val="00A55ACF"/>
    <w:rsid w:val="00AA658F"/>
    <w:rsid w:val="00AF64C0"/>
    <w:rsid w:val="00C01D3E"/>
    <w:rsid w:val="00CE2EA9"/>
    <w:rsid w:val="00D41F6B"/>
    <w:rsid w:val="00D6030A"/>
    <w:rsid w:val="00D60A86"/>
    <w:rsid w:val="00DF5588"/>
    <w:rsid w:val="00E56690"/>
    <w:rsid w:val="00F14BEF"/>
    <w:rsid w:val="00FE4D19"/>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D3E"/>
    <w:pPr>
      <w:overflowPunct w:val="0"/>
      <w:autoSpaceDE w:val="0"/>
      <w:autoSpaceDN w:val="0"/>
      <w:adjustRightInd w:val="0"/>
      <w:spacing w:line="360" w:lineRule="auto"/>
      <w:textAlignment w:val="baseline"/>
    </w:pPr>
    <w:rPr>
      <w:rFonts w:ascii="Times New Roman" w:eastAsia="Times New Roman" w:hAnsi="Times New Roman"/>
      <w:sz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breviations">
    <w:name w:val="abbreviations"/>
    <w:basedOn w:val="Normal"/>
    <w:next w:val="Normal"/>
    <w:rsid w:val="00C01D3E"/>
    <w:pPr>
      <w:tabs>
        <w:tab w:val="left" w:pos="3402"/>
      </w:tabs>
      <w:spacing w:before="120"/>
      <w:ind w:left="3402" w:hanging="3402"/>
    </w:pPr>
    <w:rPr>
      <w:sz w:val="20"/>
    </w:rPr>
  </w:style>
  <w:style w:type="paragraph" w:customStyle="1" w:styleId="abstract">
    <w:name w:val="abstract"/>
    <w:basedOn w:val="Normal"/>
    <w:next w:val="Normal"/>
    <w:rsid w:val="00C01D3E"/>
    <w:pPr>
      <w:spacing w:before="120"/>
    </w:pPr>
    <w:rPr>
      <w:sz w:val="20"/>
    </w:rPr>
  </w:style>
  <w:style w:type="paragraph" w:customStyle="1" w:styleId="acknowledgements">
    <w:name w:val="acknowledgements"/>
    <w:basedOn w:val="abstract"/>
    <w:next w:val="Normal"/>
    <w:rsid w:val="00C01D3E"/>
    <w:pPr>
      <w:spacing w:before="240"/>
    </w:pPr>
  </w:style>
  <w:style w:type="paragraph" w:customStyle="1" w:styleId="affiliation">
    <w:name w:val="affiliation"/>
    <w:basedOn w:val="Normal"/>
    <w:next w:val="Normal"/>
    <w:rsid w:val="00C01D3E"/>
    <w:pPr>
      <w:spacing w:before="120"/>
    </w:pPr>
    <w:rPr>
      <w:i/>
    </w:rPr>
  </w:style>
  <w:style w:type="paragraph" w:customStyle="1" w:styleId="articlenote">
    <w:name w:val="articlenote"/>
    <w:basedOn w:val="Normal"/>
    <w:next w:val="Normal"/>
    <w:rsid w:val="00C01D3E"/>
    <w:rPr>
      <w:sz w:val="22"/>
    </w:rPr>
  </w:style>
  <w:style w:type="paragraph" w:customStyle="1" w:styleId="author">
    <w:name w:val="author"/>
    <w:basedOn w:val="Normal"/>
    <w:next w:val="affiliation"/>
    <w:rsid w:val="00C01D3E"/>
    <w:pPr>
      <w:spacing w:before="120"/>
    </w:pPr>
  </w:style>
  <w:style w:type="paragraph" w:customStyle="1" w:styleId="email">
    <w:name w:val="email"/>
    <w:basedOn w:val="Normal"/>
    <w:next w:val="Normal"/>
    <w:rsid w:val="00C01D3E"/>
    <w:pPr>
      <w:spacing w:before="120"/>
    </w:pPr>
    <w:rPr>
      <w:sz w:val="20"/>
    </w:rPr>
  </w:style>
  <w:style w:type="paragraph" w:customStyle="1" w:styleId="equation">
    <w:name w:val="equation"/>
    <w:basedOn w:val="Normal"/>
    <w:next w:val="Normal"/>
    <w:rsid w:val="00C01D3E"/>
    <w:pPr>
      <w:spacing w:before="120" w:after="120"/>
      <w:jc w:val="center"/>
    </w:pPr>
  </w:style>
  <w:style w:type="paragraph" w:customStyle="1" w:styleId="extraaddress">
    <w:name w:val="extraaddress"/>
    <w:basedOn w:val="email"/>
    <w:rsid w:val="00C01D3E"/>
  </w:style>
  <w:style w:type="paragraph" w:customStyle="1" w:styleId="fax">
    <w:name w:val="fax"/>
    <w:basedOn w:val="email"/>
    <w:next w:val="email"/>
    <w:rsid w:val="00C01D3E"/>
  </w:style>
  <w:style w:type="paragraph" w:customStyle="1" w:styleId="figlegend">
    <w:name w:val="figlegend"/>
    <w:basedOn w:val="Normal"/>
    <w:next w:val="Normal"/>
    <w:rsid w:val="00C01D3E"/>
    <w:pPr>
      <w:spacing w:before="120"/>
    </w:pPr>
    <w:rPr>
      <w:sz w:val="20"/>
    </w:rPr>
  </w:style>
  <w:style w:type="paragraph" w:customStyle="1" w:styleId="figurecitation">
    <w:name w:val="figurecitation"/>
    <w:basedOn w:val="Normal"/>
    <w:rsid w:val="00C01D3E"/>
    <w:pPr>
      <w:pBdr>
        <w:top w:val="single" w:sz="8" w:space="1" w:color="auto"/>
        <w:left w:val="single" w:sz="8" w:space="4" w:color="auto"/>
        <w:bottom w:val="single" w:sz="8" w:space="1" w:color="auto"/>
        <w:right w:val="single" w:sz="8" w:space="4" w:color="auto"/>
      </w:pBdr>
    </w:pPr>
    <w:rPr>
      <w:rFonts w:ascii="Arial" w:hAnsi="Arial"/>
      <w:b/>
      <w:sz w:val="36"/>
    </w:rPr>
  </w:style>
  <w:style w:type="character" w:styleId="FollowedHyperlink">
    <w:name w:val="FollowedHyperlink"/>
    <w:rsid w:val="00C01D3E"/>
    <w:rPr>
      <w:color w:val="800080"/>
      <w:u w:val="single"/>
    </w:rPr>
  </w:style>
  <w:style w:type="paragraph" w:styleId="Footer">
    <w:name w:val="footer"/>
    <w:basedOn w:val="Normal"/>
    <w:link w:val="FooterChar"/>
    <w:rsid w:val="00C01D3E"/>
    <w:pPr>
      <w:tabs>
        <w:tab w:val="center" w:pos="4536"/>
        <w:tab w:val="right" w:pos="9072"/>
      </w:tabs>
    </w:pPr>
  </w:style>
  <w:style w:type="character" w:customStyle="1" w:styleId="FooterChar">
    <w:name w:val="Footer Char"/>
    <w:link w:val="Footer"/>
    <w:rsid w:val="00C01D3E"/>
    <w:rPr>
      <w:rFonts w:ascii="Times New Roman" w:eastAsia="Times New Roman" w:hAnsi="Times New Roman" w:cs="Times New Roman"/>
      <w:szCs w:val="20"/>
      <w:lang w:eastAsia="de-DE"/>
    </w:rPr>
  </w:style>
  <w:style w:type="paragraph" w:styleId="Header">
    <w:name w:val="header"/>
    <w:basedOn w:val="Normal"/>
    <w:link w:val="HeaderChar"/>
    <w:rsid w:val="00C01D3E"/>
    <w:pPr>
      <w:tabs>
        <w:tab w:val="center" w:pos="4536"/>
        <w:tab w:val="right" w:pos="9072"/>
      </w:tabs>
    </w:pPr>
  </w:style>
  <w:style w:type="character" w:customStyle="1" w:styleId="HeaderChar">
    <w:name w:val="Header Char"/>
    <w:link w:val="Header"/>
    <w:rsid w:val="00C01D3E"/>
    <w:rPr>
      <w:rFonts w:ascii="Times New Roman" w:eastAsia="Times New Roman" w:hAnsi="Times New Roman" w:cs="Times New Roman"/>
      <w:szCs w:val="20"/>
      <w:lang w:eastAsia="de-DE"/>
    </w:rPr>
  </w:style>
  <w:style w:type="paragraph" w:customStyle="1" w:styleId="heading1">
    <w:name w:val="heading1"/>
    <w:basedOn w:val="Normal"/>
    <w:next w:val="Normal"/>
    <w:rsid w:val="00C01D3E"/>
    <w:pPr>
      <w:keepNext/>
      <w:spacing w:before="240" w:after="180"/>
    </w:pPr>
    <w:rPr>
      <w:rFonts w:ascii="Arial" w:hAnsi="Arial"/>
      <w:b/>
      <w:sz w:val="32"/>
    </w:rPr>
  </w:style>
  <w:style w:type="paragraph" w:customStyle="1" w:styleId="heading2">
    <w:name w:val="heading2"/>
    <w:basedOn w:val="Normal"/>
    <w:next w:val="Normal"/>
    <w:rsid w:val="00C01D3E"/>
    <w:pPr>
      <w:keepNext/>
      <w:spacing w:before="240" w:after="180"/>
    </w:pPr>
    <w:rPr>
      <w:rFonts w:ascii="Arial" w:hAnsi="Arial"/>
      <w:b/>
    </w:rPr>
  </w:style>
  <w:style w:type="paragraph" w:customStyle="1" w:styleId="heading3">
    <w:name w:val="heading3"/>
    <w:basedOn w:val="Normal"/>
    <w:next w:val="Normal"/>
    <w:rsid w:val="00C01D3E"/>
    <w:pPr>
      <w:keepNext/>
      <w:spacing w:before="240" w:after="180"/>
    </w:pPr>
    <w:rPr>
      <w:rFonts w:ascii="Arial" w:hAnsi="Arial"/>
      <w:i/>
    </w:rPr>
  </w:style>
  <w:style w:type="character" w:styleId="Hyperlink">
    <w:name w:val="Hyperlink"/>
    <w:rsid w:val="00C01D3E"/>
    <w:rPr>
      <w:color w:val="0000FF"/>
      <w:u w:val="single"/>
    </w:rPr>
  </w:style>
  <w:style w:type="paragraph" w:customStyle="1" w:styleId="keywords">
    <w:name w:val="keywords"/>
    <w:basedOn w:val="Normal"/>
    <w:next w:val="Normal"/>
    <w:rsid w:val="00C01D3E"/>
    <w:pPr>
      <w:spacing w:before="120"/>
    </w:pPr>
    <w:rPr>
      <w:i/>
    </w:rPr>
  </w:style>
  <w:style w:type="character" w:styleId="PageNumber">
    <w:name w:val="page number"/>
    <w:basedOn w:val="DefaultParagraphFont"/>
    <w:rsid w:val="00C01D3E"/>
  </w:style>
  <w:style w:type="paragraph" w:customStyle="1" w:styleId="phone">
    <w:name w:val="phone"/>
    <w:basedOn w:val="email"/>
    <w:next w:val="fax"/>
    <w:rsid w:val="00C01D3E"/>
    <w:pPr>
      <w:spacing w:line="240" w:lineRule="auto"/>
    </w:pPr>
  </w:style>
  <w:style w:type="paragraph" w:customStyle="1" w:styleId="reference">
    <w:name w:val="reference"/>
    <w:basedOn w:val="Normal"/>
    <w:rsid w:val="00C01D3E"/>
    <w:rPr>
      <w:sz w:val="20"/>
    </w:rPr>
  </w:style>
  <w:style w:type="paragraph" w:customStyle="1" w:styleId="run-in">
    <w:name w:val="run-in"/>
    <w:basedOn w:val="Normal"/>
    <w:next w:val="Normal"/>
    <w:rsid w:val="00C01D3E"/>
    <w:pPr>
      <w:keepNext/>
      <w:spacing w:before="120"/>
    </w:pPr>
    <w:rPr>
      <w:b/>
    </w:rPr>
  </w:style>
  <w:style w:type="paragraph" w:customStyle="1" w:styleId="tablelegend">
    <w:name w:val="tablelegend"/>
    <w:basedOn w:val="Normal"/>
    <w:next w:val="Normal"/>
    <w:rsid w:val="00C01D3E"/>
    <w:pPr>
      <w:spacing w:before="120"/>
    </w:pPr>
    <w:rPr>
      <w:sz w:val="20"/>
    </w:rPr>
  </w:style>
  <w:style w:type="paragraph" w:customStyle="1" w:styleId="title">
    <w:name w:val="title"/>
    <w:basedOn w:val="Normal"/>
    <w:next w:val="author"/>
    <w:rsid w:val="00C01D3E"/>
    <w:rPr>
      <w:rFonts w:ascii="Arial" w:hAnsi="Arial"/>
      <w:b/>
      <w:sz w:val="36"/>
    </w:rPr>
  </w:style>
  <w:style w:type="paragraph" w:customStyle="1" w:styleId="url">
    <w:name w:val="url"/>
    <w:basedOn w:val="email"/>
    <w:next w:val="Normal"/>
    <w:rsid w:val="00C01D3E"/>
    <w:pPr>
      <w:spacing w:line="240" w:lineRule="auto"/>
    </w:pPr>
  </w:style>
  <w:style w:type="paragraph" w:styleId="BalloonText">
    <w:name w:val="Balloon Text"/>
    <w:basedOn w:val="Normal"/>
    <w:link w:val="BalloonTextChar"/>
    <w:uiPriority w:val="99"/>
    <w:semiHidden/>
    <w:unhideWhenUsed/>
    <w:rsid w:val="001469AB"/>
    <w:pPr>
      <w:spacing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1469AB"/>
    <w:rPr>
      <w:rFonts w:ascii="Lucida Grande" w:eastAsia="Times New Roman" w:hAnsi="Lucida Grande" w:cs="Lucida Grande"/>
      <w:sz w:val="18"/>
      <w:szCs w:val="18"/>
      <w:lang w:eastAsia="de-DE"/>
    </w:rPr>
  </w:style>
  <w:style w:type="paragraph" w:styleId="ListParagraph">
    <w:name w:val="List Paragraph"/>
    <w:basedOn w:val="Normal"/>
    <w:uiPriority w:val="34"/>
    <w:qFormat/>
    <w:rsid w:val="00732F4B"/>
    <w:pPr>
      <w:ind w:left="720"/>
      <w:contextualSpacing/>
    </w:pPr>
  </w:style>
  <w:style w:type="table" w:styleId="TableGrid">
    <w:name w:val="Table Grid"/>
    <w:basedOn w:val="TableNormal"/>
    <w:uiPriority w:val="59"/>
    <w:rsid w:val="00CE2E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D3E"/>
    <w:pPr>
      <w:overflowPunct w:val="0"/>
      <w:autoSpaceDE w:val="0"/>
      <w:autoSpaceDN w:val="0"/>
      <w:adjustRightInd w:val="0"/>
      <w:spacing w:line="360" w:lineRule="auto"/>
      <w:textAlignment w:val="baseline"/>
    </w:pPr>
    <w:rPr>
      <w:rFonts w:ascii="Times New Roman" w:eastAsia="Times New Roman" w:hAnsi="Times New Roman"/>
      <w:sz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breviations">
    <w:name w:val="abbreviations"/>
    <w:basedOn w:val="Normal"/>
    <w:next w:val="Normal"/>
    <w:rsid w:val="00C01D3E"/>
    <w:pPr>
      <w:tabs>
        <w:tab w:val="left" w:pos="3402"/>
      </w:tabs>
      <w:spacing w:before="120"/>
      <w:ind w:left="3402" w:hanging="3402"/>
    </w:pPr>
    <w:rPr>
      <w:sz w:val="20"/>
    </w:rPr>
  </w:style>
  <w:style w:type="paragraph" w:customStyle="1" w:styleId="abstract">
    <w:name w:val="abstract"/>
    <w:basedOn w:val="Normal"/>
    <w:next w:val="Normal"/>
    <w:rsid w:val="00C01D3E"/>
    <w:pPr>
      <w:spacing w:before="120"/>
    </w:pPr>
    <w:rPr>
      <w:sz w:val="20"/>
    </w:rPr>
  </w:style>
  <w:style w:type="paragraph" w:customStyle="1" w:styleId="acknowledgements">
    <w:name w:val="acknowledgements"/>
    <w:basedOn w:val="abstract"/>
    <w:next w:val="Normal"/>
    <w:rsid w:val="00C01D3E"/>
    <w:pPr>
      <w:spacing w:before="240"/>
    </w:pPr>
  </w:style>
  <w:style w:type="paragraph" w:customStyle="1" w:styleId="affiliation">
    <w:name w:val="affiliation"/>
    <w:basedOn w:val="Normal"/>
    <w:next w:val="Normal"/>
    <w:rsid w:val="00C01D3E"/>
    <w:pPr>
      <w:spacing w:before="120"/>
    </w:pPr>
    <w:rPr>
      <w:i/>
    </w:rPr>
  </w:style>
  <w:style w:type="paragraph" w:customStyle="1" w:styleId="articlenote">
    <w:name w:val="articlenote"/>
    <w:basedOn w:val="Normal"/>
    <w:next w:val="Normal"/>
    <w:rsid w:val="00C01D3E"/>
    <w:rPr>
      <w:sz w:val="22"/>
    </w:rPr>
  </w:style>
  <w:style w:type="paragraph" w:customStyle="1" w:styleId="author">
    <w:name w:val="author"/>
    <w:basedOn w:val="Normal"/>
    <w:next w:val="affiliation"/>
    <w:rsid w:val="00C01D3E"/>
    <w:pPr>
      <w:spacing w:before="120"/>
    </w:pPr>
  </w:style>
  <w:style w:type="paragraph" w:customStyle="1" w:styleId="email">
    <w:name w:val="email"/>
    <w:basedOn w:val="Normal"/>
    <w:next w:val="Normal"/>
    <w:rsid w:val="00C01D3E"/>
    <w:pPr>
      <w:spacing w:before="120"/>
    </w:pPr>
    <w:rPr>
      <w:sz w:val="20"/>
    </w:rPr>
  </w:style>
  <w:style w:type="paragraph" w:customStyle="1" w:styleId="equation">
    <w:name w:val="equation"/>
    <w:basedOn w:val="Normal"/>
    <w:next w:val="Normal"/>
    <w:rsid w:val="00C01D3E"/>
    <w:pPr>
      <w:spacing w:before="120" w:after="120"/>
      <w:jc w:val="center"/>
    </w:pPr>
  </w:style>
  <w:style w:type="paragraph" w:customStyle="1" w:styleId="extraaddress">
    <w:name w:val="extraaddress"/>
    <w:basedOn w:val="email"/>
    <w:rsid w:val="00C01D3E"/>
  </w:style>
  <w:style w:type="paragraph" w:customStyle="1" w:styleId="fax">
    <w:name w:val="fax"/>
    <w:basedOn w:val="email"/>
    <w:next w:val="email"/>
    <w:rsid w:val="00C01D3E"/>
  </w:style>
  <w:style w:type="paragraph" w:customStyle="1" w:styleId="figlegend">
    <w:name w:val="figlegend"/>
    <w:basedOn w:val="Normal"/>
    <w:next w:val="Normal"/>
    <w:rsid w:val="00C01D3E"/>
    <w:pPr>
      <w:spacing w:before="120"/>
    </w:pPr>
    <w:rPr>
      <w:sz w:val="20"/>
    </w:rPr>
  </w:style>
  <w:style w:type="paragraph" w:customStyle="1" w:styleId="figurecitation">
    <w:name w:val="figurecitation"/>
    <w:basedOn w:val="Normal"/>
    <w:rsid w:val="00C01D3E"/>
    <w:pPr>
      <w:pBdr>
        <w:top w:val="single" w:sz="8" w:space="1" w:color="auto"/>
        <w:left w:val="single" w:sz="8" w:space="4" w:color="auto"/>
        <w:bottom w:val="single" w:sz="8" w:space="1" w:color="auto"/>
        <w:right w:val="single" w:sz="8" w:space="4" w:color="auto"/>
      </w:pBdr>
    </w:pPr>
    <w:rPr>
      <w:rFonts w:ascii="Arial" w:hAnsi="Arial"/>
      <w:b/>
      <w:sz w:val="36"/>
    </w:rPr>
  </w:style>
  <w:style w:type="character" w:styleId="FollowedHyperlink">
    <w:name w:val="FollowedHyperlink"/>
    <w:rsid w:val="00C01D3E"/>
    <w:rPr>
      <w:color w:val="800080"/>
      <w:u w:val="single"/>
    </w:rPr>
  </w:style>
  <w:style w:type="paragraph" w:styleId="Footer">
    <w:name w:val="footer"/>
    <w:basedOn w:val="Normal"/>
    <w:link w:val="FooterChar"/>
    <w:rsid w:val="00C01D3E"/>
    <w:pPr>
      <w:tabs>
        <w:tab w:val="center" w:pos="4536"/>
        <w:tab w:val="right" w:pos="9072"/>
      </w:tabs>
    </w:pPr>
  </w:style>
  <w:style w:type="character" w:customStyle="1" w:styleId="FooterChar">
    <w:name w:val="Footer Char"/>
    <w:link w:val="Footer"/>
    <w:rsid w:val="00C01D3E"/>
    <w:rPr>
      <w:rFonts w:ascii="Times New Roman" w:eastAsia="Times New Roman" w:hAnsi="Times New Roman" w:cs="Times New Roman"/>
      <w:szCs w:val="20"/>
      <w:lang w:eastAsia="de-DE"/>
    </w:rPr>
  </w:style>
  <w:style w:type="paragraph" w:styleId="Header">
    <w:name w:val="header"/>
    <w:basedOn w:val="Normal"/>
    <w:link w:val="HeaderChar"/>
    <w:rsid w:val="00C01D3E"/>
    <w:pPr>
      <w:tabs>
        <w:tab w:val="center" w:pos="4536"/>
        <w:tab w:val="right" w:pos="9072"/>
      </w:tabs>
    </w:pPr>
  </w:style>
  <w:style w:type="character" w:customStyle="1" w:styleId="HeaderChar">
    <w:name w:val="Header Char"/>
    <w:link w:val="Header"/>
    <w:rsid w:val="00C01D3E"/>
    <w:rPr>
      <w:rFonts w:ascii="Times New Roman" w:eastAsia="Times New Roman" w:hAnsi="Times New Roman" w:cs="Times New Roman"/>
      <w:szCs w:val="20"/>
      <w:lang w:eastAsia="de-DE"/>
    </w:rPr>
  </w:style>
  <w:style w:type="paragraph" w:customStyle="1" w:styleId="heading1">
    <w:name w:val="heading1"/>
    <w:basedOn w:val="Normal"/>
    <w:next w:val="Normal"/>
    <w:rsid w:val="00C01D3E"/>
    <w:pPr>
      <w:keepNext/>
      <w:spacing w:before="240" w:after="180"/>
    </w:pPr>
    <w:rPr>
      <w:rFonts w:ascii="Arial" w:hAnsi="Arial"/>
      <w:b/>
      <w:sz w:val="32"/>
    </w:rPr>
  </w:style>
  <w:style w:type="paragraph" w:customStyle="1" w:styleId="heading2">
    <w:name w:val="heading2"/>
    <w:basedOn w:val="Normal"/>
    <w:next w:val="Normal"/>
    <w:rsid w:val="00C01D3E"/>
    <w:pPr>
      <w:keepNext/>
      <w:spacing w:before="240" w:after="180"/>
    </w:pPr>
    <w:rPr>
      <w:rFonts w:ascii="Arial" w:hAnsi="Arial"/>
      <w:b/>
    </w:rPr>
  </w:style>
  <w:style w:type="paragraph" w:customStyle="1" w:styleId="heading3">
    <w:name w:val="heading3"/>
    <w:basedOn w:val="Normal"/>
    <w:next w:val="Normal"/>
    <w:rsid w:val="00C01D3E"/>
    <w:pPr>
      <w:keepNext/>
      <w:spacing w:before="240" w:after="180"/>
    </w:pPr>
    <w:rPr>
      <w:rFonts w:ascii="Arial" w:hAnsi="Arial"/>
      <w:i/>
    </w:rPr>
  </w:style>
  <w:style w:type="character" w:styleId="Hyperlink">
    <w:name w:val="Hyperlink"/>
    <w:rsid w:val="00C01D3E"/>
    <w:rPr>
      <w:color w:val="0000FF"/>
      <w:u w:val="single"/>
    </w:rPr>
  </w:style>
  <w:style w:type="paragraph" w:customStyle="1" w:styleId="keywords">
    <w:name w:val="keywords"/>
    <w:basedOn w:val="Normal"/>
    <w:next w:val="Normal"/>
    <w:rsid w:val="00C01D3E"/>
    <w:pPr>
      <w:spacing w:before="120"/>
    </w:pPr>
    <w:rPr>
      <w:i/>
    </w:rPr>
  </w:style>
  <w:style w:type="character" w:styleId="PageNumber">
    <w:name w:val="page number"/>
    <w:basedOn w:val="DefaultParagraphFont"/>
    <w:rsid w:val="00C01D3E"/>
  </w:style>
  <w:style w:type="paragraph" w:customStyle="1" w:styleId="phone">
    <w:name w:val="phone"/>
    <w:basedOn w:val="email"/>
    <w:next w:val="fax"/>
    <w:rsid w:val="00C01D3E"/>
    <w:pPr>
      <w:spacing w:line="240" w:lineRule="auto"/>
    </w:pPr>
  </w:style>
  <w:style w:type="paragraph" w:customStyle="1" w:styleId="reference">
    <w:name w:val="reference"/>
    <w:basedOn w:val="Normal"/>
    <w:rsid w:val="00C01D3E"/>
    <w:rPr>
      <w:sz w:val="20"/>
    </w:rPr>
  </w:style>
  <w:style w:type="paragraph" w:customStyle="1" w:styleId="run-in">
    <w:name w:val="run-in"/>
    <w:basedOn w:val="Normal"/>
    <w:next w:val="Normal"/>
    <w:rsid w:val="00C01D3E"/>
    <w:pPr>
      <w:keepNext/>
      <w:spacing w:before="120"/>
    </w:pPr>
    <w:rPr>
      <w:b/>
    </w:rPr>
  </w:style>
  <w:style w:type="paragraph" w:customStyle="1" w:styleId="tablelegend">
    <w:name w:val="tablelegend"/>
    <w:basedOn w:val="Normal"/>
    <w:next w:val="Normal"/>
    <w:rsid w:val="00C01D3E"/>
    <w:pPr>
      <w:spacing w:before="120"/>
    </w:pPr>
    <w:rPr>
      <w:sz w:val="20"/>
    </w:rPr>
  </w:style>
  <w:style w:type="paragraph" w:customStyle="1" w:styleId="title">
    <w:name w:val="title"/>
    <w:basedOn w:val="Normal"/>
    <w:next w:val="author"/>
    <w:rsid w:val="00C01D3E"/>
    <w:rPr>
      <w:rFonts w:ascii="Arial" w:hAnsi="Arial"/>
      <w:b/>
      <w:sz w:val="36"/>
    </w:rPr>
  </w:style>
  <w:style w:type="paragraph" w:customStyle="1" w:styleId="url">
    <w:name w:val="url"/>
    <w:basedOn w:val="email"/>
    <w:next w:val="Normal"/>
    <w:rsid w:val="00C01D3E"/>
    <w:pPr>
      <w:spacing w:line="240" w:lineRule="auto"/>
    </w:pPr>
  </w:style>
  <w:style w:type="paragraph" w:styleId="BalloonText">
    <w:name w:val="Balloon Text"/>
    <w:basedOn w:val="Normal"/>
    <w:link w:val="BalloonTextChar"/>
    <w:uiPriority w:val="99"/>
    <w:semiHidden/>
    <w:unhideWhenUsed/>
    <w:rsid w:val="001469AB"/>
    <w:pPr>
      <w:spacing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1469AB"/>
    <w:rPr>
      <w:rFonts w:ascii="Lucida Grande" w:eastAsia="Times New Roman" w:hAnsi="Lucida Grande" w:cs="Lucida Grande"/>
      <w:sz w:val="18"/>
      <w:szCs w:val="18"/>
      <w:lang w:eastAsia="de-DE"/>
    </w:rPr>
  </w:style>
  <w:style w:type="paragraph" w:styleId="ListParagraph">
    <w:name w:val="List Paragraph"/>
    <w:basedOn w:val="Normal"/>
    <w:uiPriority w:val="34"/>
    <w:qFormat/>
    <w:rsid w:val="00732F4B"/>
    <w:pPr>
      <w:ind w:left="720"/>
      <w:contextualSpacing/>
    </w:pPr>
  </w:style>
  <w:style w:type="table" w:styleId="TableGrid">
    <w:name w:val="Table Grid"/>
    <w:basedOn w:val="TableNormal"/>
    <w:uiPriority w:val="59"/>
    <w:rsid w:val="00CE2E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B642AB-6820-F042-988F-844433394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1193</Words>
  <Characters>6805</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Office of PSA</Company>
  <LinksUpToDate>false</LinksUpToDate>
  <CharactersWithSpaces>7983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V Raghavan</dc:creator>
  <cp:keywords/>
  <dc:description/>
  <cp:lastModifiedBy>CS Arora</cp:lastModifiedBy>
  <cp:revision>2</cp:revision>
  <dcterms:created xsi:type="dcterms:W3CDTF">2015-07-10T09:44:00Z</dcterms:created>
  <dcterms:modified xsi:type="dcterms:W3CDTF">2015-07-10T09:44:00Z</dcterms:modified>
</cp:coreProperties>
</file>